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386265" w:rsidRPr="00151FF8" w:rsidP="00F85ECB">
      <w:pPr>
        <w:spacing w:after="120"/>
        <w:contextualSpacing/>
        <w:jc w:val="center"/>
        <w:rPr>
          <w:rFonts w:asciiTheme="majorHAnsi" w:hAnsiTheme="majorHAnsi"/>
          <w:b/>
          <w:szCs w:val="24"/>
        </w:rPr>
      </w:pPr>
      <w:r w:rsidRPr="00151FF8">
        <w:rPr>
          <w:rFonts w:asciiTheme="majorHAnsi" w:hAnsiTheme="majorHAnsi"/>
          <w:b/>
        </w:rPr>
        <w:t>Badanie HBM4EU – biomonitoring miejsc pracy pod kątem obecności chromu sześciowartościowego i innych szkodliwych substancji</w:t>
      </w:r>
    </w:p>
    <w:p w:rsidR="00386265" w:rsidRPr="00151FF8" w:rsidP="00F85ECB">
      <w:pPr>
        <w:spacing w:after="120"/>
        <w:contextualSpacing/>
        <w:jc w:val="center"/>
        <w:rPr>
          <w:rFonts w:asciiTheme="majorHAnsi" w:hAnsiTheme="majorHAnsi"/>
          <w:b/>
          <w:szCs w:val="24"/>
        </w:rPr>
      </w:pPr>
      <w:r w:rsidRPr="00151FF8">
        <w:rPr>
          <w:rFonts w:asciiTheme="majorHAnsi" w:hAnsiTheme="majorHAnsi"/>
          <w:b/>
        </w:rPr>
        <w:t>Informacje dla uczestniczących pracowników</w:t>
      </w:r>
    </w:p>
    <w:p w:rsidR="00386265" w:rsidRPr="00151FF8" w:rsidP="00F85ECB">
      <w:pPr>
        <w:spacing w:after="120"/>
        <w:contextualSpacing/>
        <w:rPr>
          <w:rFonts w:asciiTheme="majorHAnsi" w:hAnsiTheme="majorHAnsi"/>
          <w:b/>
          <w:sz w:val="24"/>
          <w:szCs w:val="24"/>
        </w:rPr>
      </w:pP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 xml:space="preserve">Zapraszamy Pana / Panią do udziału w badaniu naukowym. </w:t>
      </w:r>
      <w:r w:rsidRPr="00151FF8">
        <w:rPr>
          <w:rFonts w:asciiTheme="majorHAnsi" w:hAnsiTheme="majorHAnsi"/>
          <w:sz w:val="24"/>
        </w:rPr>
        <w:t>Proszę zapoznać się z poniższymi informacjami, aby zrozumieć powody i elementy badania. Z przyjemnością odpowiemy na wszelkie ewentualne pytania i obawy.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151FF8">
        <w:rPr>
          <w:rFonts w:asciiTheme="majorHAnsi" w:hAnsiTheme="majorHAnsi"/>
          <w:b/>
          <w:sz w:val="24"/>
        </w:rPr>
        <w:t>Informacje o inicjatywie HBM4EU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>W codziennym życiu ludzie są narażeni na złożone mieszaniny chemikali</w:t>
      </w:r>
      <w:r w:rsidRPr="00151FF8">
        <w:rPr>
          <w:rFonts w:asciiTheme="majorHAnsi" w:hAnsiTheme="majorHAnsi"/>
          <w:sz w:val="24"/>
        </w:rPr>
        <w:t xml:space="preserve">ów. Takie substancje chemiczne znajdują się w środowisku, produktach konsumpcyjnych, żywności i wodzie pitnej, jak również w miejscach pracy. 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>Biomonitoring człowieka obejmuje pobieranie próbek od ludzi, np. krwi, włosów, śliny lub moczu, oraz mierzenie po</w:t>
      </w:r>
      <w:r w:rsidRPr="00151FF8">
        <w:rPr>
          <w:rFonts w:asciiTheme="majorHAnsi" w:hAnsiTheme="majorHAnsi"/>
          <w:sz w:val="24"/>
        </w:rPr>
        <w:t>ziomów wskaźników analizowanych chemikaliów. Projekt HBM4EU (europejska inicjatywa w zakresie biomonitoringu człowieka) jest europejskim badaniem mającym na celu harmonizację i stosowanie biomonitoringu człowieka na potrzeby pozyskania wiedzy o narażeniu o</w:t>
      </w:r>
      <w:r w:rsidRPr="00151FF8">
        <w:rPr>
          <w:rFonts w:asciiTheme="majorHAnsi" w:hAnsiTheme="majorHAnsi"/>
          <w:sz w:val="24"/>
        </w:rPr>
        <w:t>sób na dane chemikalia oraz o związanych z nimi zagrożeniach dla zdrowia, tak aby poprawiać zarządzanie zagrożeniami związanymi z chemikaliami. Biomonitoring człowieka w miejscu pracy może być źródłem informacji o konieczności ograniczenia narażenia. Inicj</w:t>
      </w:r>
      <w:r w:rsidRPr="00151FF8">
        <w:rPr>
          <w:rFonts w:asciiTheme="majorHAnsi" w:hAnsiTheme="majorHAnsi"/>
          <w:sz w:val="24"/>
        </w:rPr>
        <w:t xml:space="preserve">atywa HBM4EU jest finansowana przez Komisję Europejską i rządy krajowe. Uczestniczą w niej eksperci z 28 państw i agencji Unii Europejskiej. Będzie prowadzona w latach 2017–2021. </w:t>
      </w:r>
      <w:r w:rsidRPr="00151FF8">
        <w:t>Więcej informacji na stronie internetowej</w:t>
      </w:r>
      <w:r w:rsidRPr="00151FF8">
        <w:rPr>
          <w:rFonts w:asciiTheme="majorHAnsi" w:hAnsiTheme="majorHAnsi"/>
          <w:sz w:val="24"/>
        </w:rPr>
        <w:t xml:space="preserve"> </w:t>
      </w:r>
      <w:r>
        <w:fldChar w:fldCharType="begin"/>
      </w:r>
      <w:r>
        <w:instrText xml:space="preserve"> HYPERLINK "https://www.hbm4eu.eu/" </w:instrText>
      </w:r>
      <w:r>
        <w:fldChar w:fldCharType="separate"/>
      </w:r>
      <w:r w:rsidRPr="00151FF8">
        <w:rPr>
          <w:rStyle w:val="Hyperlink"/>
          <w:rFonts w:asciiTheme="majorHAnsi" w:hAnsiTheme="majorHAnsi"/>
          <w:sz w:val="24"/>
        </w:rPr>
        <w:t>h</w:t>
      </w:r>
      <w:r w:rsidRPr="00151FF8">
        <w:rPr>
          <w:rStyle w:val="Hyperlink"/>
          <w:rFonts w:asciiTheme="majorHAnsi" w:hAnsiTheme="majorHAnsi"/>
          <w:sz w:val="24"/>
        </w:rPr>
        <w:t>ttps://www.hbm4eu.eu/</w:t>
      </w:r>
      <w:r>
        <w:fldChar w:fldCharType="end"/>
      </w:r>
      <w:r w:rsidRPr="00151FF8">
        <w:rPr>
          <w:rFonts w:asciiTheme="majorHAnsi" w:hAnsiTheme="majorHAnsi"/>
          <w:sz w:val="24"/>
        </w:rPr>
        <w:t xml:space="preserve">.   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151FF8">
        <w:rPr>
          <w:rFonts w:asciiTheme="majorHAnsi" w:hAnsiTheme="majorHAnsi"/>
          <w:b/>
          <w:sz w:val="24"/>
        </w:rPr>
        <w:t>O badaniu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>Chcemy sprawdzić, czy obecne środki bezpieczeństwa i kontroli stosowane w miejscach pracy w całej Europie służą ochronie przed narażeniem na chrom sześciowartościowy (Cr(VI)) i inne szkodliwe chemikalia. Ponadto chce</w:t>
      </w:r>
      <w:r w:rsidRPr="00151FF8">
        <w:rPr>
          <w:rFonts w:asciiTheme="majorHAnsi" w:hAnsiTheme="majorHAnsi"/>
          <w:sz w:val="24"/>
        </w:rPr>
        <w:t xml:space="preserve">my przeanalizować nowe metody oceny narażenia na te substancje chemiczne. 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>Badanie zostało zatwierdzone przez [</w:t>
      </w:r>
      <w:r w:rsidRPr="00151FF8">
        <w:rPr>
          <w:rFonts w:asciiTheme="majorHAnsi" w:hAnsiTheme="majorHAnsi"/>
          <w:i/>
          <w:color w:val="FF0000"/>
          <w:sz w:val="24"/>
        </w:rPr>
        <w:t>krajowy komitet bioetyki</w:t>
      </w:r>
      <w:r w:rsidRPr="00151FF8">
        <w:rPr>
          <w:rFonts w:asciiTheme="majorHAnsi" w:hAnsiTheme="majorHAnsi"/>
          <w:sz w:val="24"/>
        </w:rPr>
        <w:t>] i jest zgodne z rozporządzeniem w sprawie ochrony danych.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151FF8">
        <w:rPr>
          <w:rFonts w:asciiTheme="majorHAnsi" w:hAnsiTheme="majorHAnsi"/>
          <w:b/>
          <w:sz w:val="24"/>
        </w:rPr>
        <w:t>Dlaczego mnie wybrano?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>Zapraszamy pracowników, których obowi</w:t>
      </w:r>
      <w:r w:rsidRPr="00151FF8">
        <w:rPr>
          <w:rFonts w:asciiTheme="majorHAnsi" w:hAnsiTheme="majorHAnsi"/>
          <w:sz w:val="24"/>
        </w:rPr>
        <w:t>ązki (spawanie, galwanizacja i obróbka powierzchni) wiążą się z możliwym narażeniem na chrom sześciowartościowy (Cr(VI)), oraz, dla porównania, pracowników bez takich obowiązków. Wybrano Pana / Panią, ponieważ w Pana / Pani miejscu pracy może występować na</w:t>
      </w:r>
      <w:r w:rsidRPr="00151FF8">
        <w:rPr>
          <w:rFonts w:asciiTheme="majorHAnsi" w:hAnsiTheme="majorHAnsi"/>
          <w:sz w:val="24"/>
        </w:rPr>
        <w:t>rażenie na chrom sześciowartościowy (Cr(VI)), bądź uważamy, że jest Pan / Pani odpowiednią osobą porównawczą, ponieważ Pana / Pani zadania w pracy nie obejmują takich zagrożeń. Pana / Pani pracodawca zgodził się na uczestnictwo w badaniu i na Pana / Pani u</w:t>
      </w:r>
      <w:r w:rsidRPr="00151FF8">
        <w:rPr>
          <w:rFonts w:asciiTheme="majorHAnsi" w:hAnsiTheme="majorHAnsi"/>
          <w:sz w:val="24"/>
        </w:rPr>
        <w:t>dział za Pana / Pani zgodą.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151FF8">
        <w:rPr>
          <w:rFonts w:asciiTheme="majorHAnsi" w:hAnsiTheme="majorHAnsi"/>
          <w:b/>
          <w:sz w:val="24"/>
        </w:rPr>
        <w:t>Co muszę zrobić, jeżeli zgodzę się na udział w badaniu?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>Nie musi Pan / Pani zmieniać swoich rutynowych czynności, ponieważ badanie będzie się odbywało w czasie zwykłych godzin pracy. Jeżeli zdecyduje się Pan / Pani na udział, s</w:t>
      </w:r>
      <w:r w:rsidRPr="00151FF8">
        <w:rPr>
          <w:rFonts w:asciiTheme="majorHAnsi" w:hAnsiTheme="majorHAnsi"/>
          <w:sz w:val="24"/>
        </w:rPr>
        <w:t xml:space="preserve">woją zgodę należy potwierdzić poprzez wypełnienie i podpisanie załączonego formularza zgody. 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>Następnie znajdziemy odpowiedni czas na przeprowadzenie badania. Naukowcy spotkają się z Panem / Panią w trakcie tygodnia pracy i pobiorą próbki.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151FF8" w:rsidP="00E76CA4">
      <w:pPr>
        <w:keepNext/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151FF8">
        <w:rPr>
          <w:rFonts w:asciiTheme="majorHAnsi" w:hAnsiTheme="majorHAnsi"/>
          <w:b/>
          <w:sz w:val="24"/>
        </w:rPr>
        <w:t xml:space="preserve">Jeżeli Pana / </w:t>
      </w:r>
      <w:r w:rsidRPr="00151FF8">
        <w:rPr>
          <w:rFonts w:asciiTheme="majorHAnsi" w:hAnsiTheme="majorHAnsi"/>
          <w:b/>
          <w:sz w:val="24"/>
        </w:rPr>
        <w:t>Pani obowiązki obejmują spawanie stali nierdzewnej, galwanizację chromianami lub obróbkę powierzchni, poprosimy o następujące próbki:</w:t>
      </w:r>
    </w:p>
    <w:p w:rsidR="00386265" w:rsidRPr="00151FF8" w:rsidP="00F85ECB">
      <w:pPr>
        <w:pStyle w:val="ListParagraph"/>
        <w:numPr>
          <w:ilvl w:val="0"/>
          <w:numId w:val="3"/>
        </w:numPr>
        <w:spacing w:after="120"/>
        <w:ind w:left="568" w:hanging="284"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>próbki wydychanego powietrza, pobierane poprzez normalne oddychanie do sterylnej tubki jednorazowego użytku przez około 15</w:t>
      </w:r>
      <w:r w:rsidRPr="00151FF8">
        <w:rPr>
          <w:rFonts w:asciiTheme="majorHAnsi" w:hAnsiTheme="majorHAnsi"/>
          <w:sz w:val="24"/>
        </w:rPr>
        <w:t xml:space="preserve"> minut, na początku i na końcu tygodnia pracy;</w:t>
      </w:r>
    </w:p>
    <w:p w:rsidR="00386265" w:rsidRPr="00151FF8" w:rsidP="00F85ECB">
      <w:pPr>
        <w:pStyle w:val="ListParagraph"/>
        <w:numPr>
          <w:ilvl w:val="0"/>
          <w:numId w:val="3"/>
        </w:numPr>
        <w:spacing w:after="120"/>
        <w:ind w:left="568" w:hanging="284"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>próbki moczu przed rozpoczęciem zmiany na początku tygodnia pracy oraz po zakończeniu zmiany na koniec tygodnia pracy. Przekażemy Panu / Pani pojemnik na próbkę, który można oddać naukowcowi prowadzącemu badan</w:t>
      </w:r>
      <w:r w:rsidRPr="00151FF8">
        <w:rPr>
          <w:rFonts w:asciiTheme="majorHAnsi" w:hAnsiTheme="majorHAnsi"/>
          <w:sz w:val="24"/>
        </w:rPr>
        <w:t>ie;</w:t>
      </w:r>
    </w:p>
    <w:p w:rsidR="00386265" w:rsidRPr="00151FF8" w:rsidP="00F85ECB">
      <w:pPr>
        <w:pStyle w:val="ListParagraph"/>
        <w:numPr>
          <w:ilvl w:val="0"/>
          <w:numId w:val="3"/>
        </w:numPr>
        <w:spacing w:after="120"/>
        <w:ind w:left="568" w:hanging="284"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>dwie małe próbki krwi (16 ml) zostaną pobrane z żyły przedramienia. Zostaną pobrane po zakończeniu zmiany, najlepiej na koniec tygodnia pracy lub przynajmniej po jednym lub dwóch dniach pracy;</w:t>
      </w:r>
    </w:p>
    <w:p w:rsidR="00386265" w:rsidRPr="00151FF8" w:rsidP="00F85ECB">
      <w:pPr>
        <w:pStyle w:val="ListParagraph"/>
        <w:numPr>
          <w:ilvl w:val="0"/>
          <w:numId w:val="3"/>
        </w:numPr>
        <w:spacing w:after="120"/>
        <w:ind w:left="568" w:hanging="284"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>będzie Pan / Pani również musiał(a) wypełnić kwestionariusz</w:t>
      </w:r>
      <w:r w:rsidRPr="00151FF8">
        <w:rPr>
          <w:rFonts w:asciiTheme="majorHAnsi" w:hAnsiTheme="majorHAnsi"/>
          <w:sz w:val="24"/>
        </w:rPr>
        <w:t xml:space="preserve"> zawierający pytania o Pana / Pani zadania w pracy oraz elementy ochrony bezpośredniej i trybie życia, które mogą mieć wypływ na wyniki analiz chemicznych.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>W przypadku niektórych (nie wszystkich) uczestników będziemy też chcieli pobrać osobowe próbki powie</w:t>
      </w:r>
      <w:r w:rsidRPr="00151FF8">
        <w:rPr>
          <w:rFonts w:asciiTheme="majorHAnsi" w:hAnsiTheme="majorHAnsi"/>
          <w:sz w:val="24"/>
        </w:rPr>
        <w:t>trza, które są pobierane przez specjalne urządzenie do pobierania próbek powietrza noszone na odzieży roboczej podczas wykonywania zwykłych czynności zawodowych w ciągu jednego dnia roboczego. Pobierane mogą też być wymazy z rąk w celu pomiaru zanieczyszcz</w:t>
      </w:r>
      <w:r w:rsidRPr="00151FF8">
        <w:rPr>
          <w:rFonts w:asciiTheme="majorHAnsi" w:hAnsiTheme="majorHAnsi"/>
          <w:sz w:val="24"/>
        </w:rPr>
        <w:t xml:space="preserve">enia rąk. 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>Opcjonalnie i wyłącznie za Pana / Pani zgodą możemy wykonywać fotografie lub nagrywać filmy w celu udokumentowania miejsca pracy i praktyk w pracy. Takie materiały zostaną zamazane, tak aby chronić Pana / Pani tożsamość i przedsiębiorstwo. W bad</w:t>
      </w:r>
      <w:r w:rsidRPr="00151FF8">
        <w:rPr>
          <w:rFonts w:asciiTheme="majorHAnsi" w:hAnsiTheme="majorHAnsi"/>
          <w:sz w:val="24"/>
        </w:rPr>
        <w:t>aniu można uczestniczyć, nawet jeżeli nie będzie się na zdjęciach bądź nagraniach wideo.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151FF8" w:rsidP="00E76CA4">
      <w:pPr>
        <w:keepNext/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151FF8">
        <w:rPr>
          <w:rFonts w:asciiTheme="majorHAnsi" w:hAnsiTheme="majorHAnsi"/>
          <w:b/>
          <w:sz w:val="24"/>
        </w:rPr>
        <w:t>Jeżeli do Pana / Pani obowiązków nie należą chromowanie, obróbka powierzchni bądź spawanie stali nierdzewnej, poprosimy o następujące próbki:</w:t>
      </w:r>
    </w:p>
    <w:p w:rsidR="00386265" w:rsidRPr="00151FF8" w:rsidP="00F85ECB">
      <w:pPr>
        <w:pStyle w:val="ListParagraph"/>
        <w:numPr>
          <w:ilvl w:val="0"/>
          <w:numId w:val="3"/>
        </w:numPr>
        <w:spacing w:after="120"/>
        <w:ind w:left="568" w:hanging="284"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 xml:space="preserve">pierwsza poranna próbka </w:t>
      </w:r>
      <w:r w:rsidRPr="00151FF8">
        <w:rPr>
          <w:rFonts w:asciiTheme="majorHAnsi" w:hAnsiTheme="majorHAnsi"/>
          <w:sz w:val="24"/>
        </w:rPr>
        <w:t xml:space="preserve">moczu przed spotkaniem z naukowcem prowadzącym badanie. Przekażemy Panu / Pani pojemnik na próbkę, który można oddać naukowcowi prowadzącemu badanie; </w:t>
      </w:r>
    </w:p>
    <w:p w:rsidR="00386265" w:rsidRPr="00151FF8" w:rsidP="00F85ECB">
      <w:pPr>
        <w:pStyle w:val="ListParagraph"/>
        <w:numPr>
          <w:ilvl w:val="0"/>
          <w:numId w:val="3"/>
        </w:numPr>
        <w:spacing w:after="120"/>
        <w:ind w:left="568" w:hanging="284"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 xml:space="preserve">próbka wydychanego powietrza, pobrana poprzez normalne oddychanie do sterylnej tubki jednorazowego użytku przez około 15 minut; </w:t>
      </w:r>
    </w:p>
    <w:p w:rsidR="00386265" w:rsidRPr="00151FF8" w:rsidP="00F85ECB">
      <w:pPr>
        <w:pStyle w:val="ListParagraph"/>
        <w:numPr>
          <w:ilvl w:val="0"/>
          <w:numId w:val="3"/>
        </w:numPr>
        <w:spacing w:after="120"/>
        <w:ind w:left="568" w:hanging="284"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>dwie małe próbki krwi (16 ml) zostaną pobrane z żyły przedramienia, w dowolny momencie w trakcie tygodnia pracy.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 xml:space="preserve">Próbki krwi i </w:t>
      </w:r>
      <w:r w:rsidRPr="00151FF8">
        <w:rPr>
          <w:rFonts w:asciiTheme="majorHAnsi" w:hAnsiTheme="majorHAnsi"/>
          <w:sz w:val="24"/>
        </w:rPr>
        <w:t>wydychanego powietrza zostaną pobrane przez przeszkolonego pracownika medycznego.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151FF8" w:rsidP="00E76CA4">
      <w:pPr>
        <w:keepNext/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151FF8">
        <w:rPr>
          <w:rFonts w:asciiTheme="majorHAnsi" w:hAnsiTheme="majorHAnsi"/>
          <w:b/>
          <w:sz w:val="24"/>
        </w:rPr>
        <w:t>Co stanie się z moimi próbkami, danymi i wynikami?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>Pana / Pani imię i nazwisko zastąpimy kodem w celu ochrony</w:t>
      </w:r>
      <w:r w:rsidRPr="00151FF8" w:rsidR="00151FF8">
        <w:rPr>
          <w:rFonts w:asciiTheme="majorHAnsi" w:hAnsiTheme="majorHAnsi"/>
          <w:sz w:val="24"/>
        </w:rPr>
        <w:t xml:space="preserve"> </w:t>
      </w:r>
      <w:r w:rsidRPr="00151FF8">
        <w:rPr>
          <w:rFonts w:asciiTheme="majorHAnsi" w:hAnsiTheme="majorHAnsi"/>
          <w:sz w:val="24"/>
        </w:rPr>
        <w:t>Pana / Pani prywatności, a próbki przekażemy do analizy w wysp</w:t>
      </w:r>
      <w:r w:rsidRPr="00151FF8">
        <w:rPr>
          <w:rFonts w:asciiTheme="majorHAnsi" w:hAnsiTheme="majorHAnsi"/>
          <w:sz w:val="24"/>
        </w:rPr>
        <w:t xml:space="preserve">ecjalizowanych laboratoriach. 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 xml:space="preserve">Próbki zostaną zbadane pod kątem pomiaru narażenia na chrom sześciowartościowy. W zależności od zadań wykonywanych przez Pana / Panią w pracy próbki będą również zbadane na obecność niklu i manganu (jeżeli pracuje Pan / Pani </w:t>
      </w:r>
      <w:r w:rsidRPr="00151FF8">
        <w:rPr>
          <w:rFonts w:asciiTheme="majorHAnsi" w:hAnsiTheme="majorHAnsi"/>
          <w:sz w:val="24"/>
        </w:rPr>
        <w:t xml:space="preserve">jako spawacz), niklu (jeżeli wykonuje Pan / Pani niklowanie) bądź polifluorków (jeżeli pracuje Pan / Pani przy kąpielach chromowych), jako że chemikalia te mogą również być istotnymi chemicznymi substancjami zanieczyszczającymi przy wykonywaniu powyższych </w:t>
      </w:r>
      <w:r w:rsidRPr="00151FF8">
        <w:rPr>
          <w:rFonts w:asciiTheme="majorHAnsi" w:hAnsiTheme="majorHAnsi"/>
          <w:sz w:val="24"/>
        </w:rPr>
        <w:t xml:space="preserve">zadań roboczych. Próbki moczu i krwi mogą zostać dodatkowo przebadane pod kątem wczesnych, </w:t>
      </w:r>
      <w:r w:rsidRPr="00151FF8">
        <w:rPr>
          <w:rFonts w:asciiTheme="majorHAnsi" w:hAnsiTheme="majorHAnsi"/>
          <w:sz w:val="24"/>
        </w:rPr>
        <w:t xml:space="preserve">odwracalnych zmian komórkowych spowodowanych chromem w celu zbadania użyteczności testów w profilaktycznej opiece lekarskiej nad pracownikami. 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151FF8" w:rsidP="00E76CA4">
      <w:pPr>
        <w:keepNext/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151FF8">
        <w:rPr>
          <w:rFonts w:asciiTheme="majorHAnsi" w:hAnsiTheme="majorHAnsi"/>
          <w:b/>
          <w:sz w:val="24"/>
        </w:rPr>
        <w:t>Pana / Pani próbki n</w:t>
      </w:r>
      <w:r w:rsidRPr="00151FF8">
        <w:rPr>
          <w:rFonts w:asciiTheme="majorHAnsi" w:hAnsiTheme="majorHAnsi"/>
          <w:b/>
          <w:sz w:val="24"/>
        </w:rPr>
        <w:t>ie będą badane na obecność alkoholu, leków bądź niedozwolonych środków odurzających.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>Zebrane od Pana / Pani i innych uczestników dane w wersji anonimowej będą przechowywane i wykorzystywane do celów badawczych oraz mogą być łączone z innymi danymi z różnyc</w:t>
      </w:r>
      <w:r w:rsidRPr="00151FF8">
        <w:rPr>
          <w:rFonts w:asciiTheme="majorHAnsi" w:hAnsiTheme="majorHAnsi"/>
          <w:sz w:val="24"/>
        </w:rPr>
        <w:t>h źródeł. Pana / Pani próbki z anonimowym oznaczeniem będą przechowywane w [</w:t>
      </w:r>
      <w:r w:rsidRPr="00151FF8">
        <w:rPr>
          <w:rFonts w:asciiTheme="majorHAnsi" w:hAnsiTheme="majorHAnsi"/>
          <w:color w:val="FF0000"/>
          <w:sz w:val="24"/>
        </w:rPr>
        <w:t>określić miejsce i długość przechowywania</w:t>
      </w:r>
      <w:r w:rsidRPr="00151FF8">
        <w:rPr>
          <w:rFonts w:asciiTheme="majorHAnsi" w:hAnsiTheme="majorHAnsi"/>
          <w:sz w:val="24"/>
        </w:rPr>
        <w:t xml:space="preserve">] do wykorzystania w przyszłych, etycznie dopuszczonych badaniach biomonitoringu służących analizie narażenia na substancje chemiczne. 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i/>
          <w:sz w:val="24"/>
        </w:rPr>
        <w:t>In</w:t>
      </w:r>
      <w:r w:rsidRPr="00151FF8">
        <w:rPr>
          <w:rFonts w:asciiTheme="majorHAnsi" w:hAnsiTheme="majorHAnsi"/>
          <w:i/>
          <w:sz w:val="24"/>
        </w:rPr>
        <w:t>dywidualne</w:t>
      </w:r>
      <w:r w:rsidRPr="00151FF8">
        <w:rPr>
          <w:rFonts w:asciiTheme="majorHAnsi" w:hAnsiTheme="majorHAnsi"/>
          <w:sz w:val="24"/>
        </w:rPr>
        <w:t xml:space="preserve"> wyniki badania na obecność chromu w moczu zostaną Panu / Pani przekazane [</w:t>
      </w:r>
      <w:r w:rsidRPr="00151FF8">
        <w:rPr>
          <w:rFonts w:asciiTheme="majorHAnsi" w:hAnsiTheme="majorHAnsi"/>
          <w:color w:val="FF0000"/>
          <w:sz w:val="24"/>
        </w:rPr>
        <w:t>w ciągu około XX tygodni/miesięcy w terminie do NNNN</w:t>
      </w:r>
      <w:r w:rsidRPr="00151FF8">
        <w:rPr>
          <w:rFonts w:asciiTheme="majorHAnsi" w:hAnsiTheme="majorHAnsi"/>
          <w:sz w:val="24"/>
        </w:rPr>
        <w:t xml:space="preserve">], chyba że poinformuje nas Pan / Pani, że nie życzy sobie ich otrzymać. Po uzyskaniu wyników z całego badania otrzyma </w:t>
      </w:r>
      <w:r w:rsidRPr="00151FF8">
        <w:rPr>
          <w:rFonts w:asciiTheme="majorHAnsi" w:hAnsiTheme="majorHAnsi"/>
          <w:sz w:val="24"/>
        </w:rPr>
        <w:t>Pan / Pani zestawienie zbiorczych wyników wszystkich uczestniczących przedsiębiorstw.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 xml:space="preserve">Pana / Pani pracodawca otrzyma zbiorcze wyniki wszystkich pracowników, jednak nie otrzyma wyników indywidualnych. </w:t>
      </w:r>
      <w:r w:rsidRPr="00151FF8">
        <w:rPr>
          <w:rFonts w:asciiTheme="majorHAnsi" w:hAnsiTheme="majorHAnsi"/>
          <w:i/>
          <w:sz w:val="24"/>
        </w:rPr>
        <w:t>Zbiorcze</w:t>
      </w:r>
      <w:r w:rsidRPr="00151FF8">
        <w:rPr>
          <w:rFonts w:asciiTheme="majorHAnsi" w:hAnsiTheme="majorHAnsi"/>
          <w:sz w:val="24"/>
        </w:rPr>
        <w:t xml:space="preserve"> wyniki wszystkich uczestniczących przedsiębior</w:t>
      </w:r>
      <w:r w:rsidRPr="00151FF8">
        <w:rPr>
          <w:rFonts w:asciiTheme="majorHAnsi" w:hAnsiTheme="majorHAnsi"/>
          <w:sz w:val="24"/>
        </w:rPr>
        <w:t xml:space="preserve">stw zostaną opublikowane w formie sprawozdania z badania, które będzie ogólnodostępne na stronie internetowej </w:t>
      </w:r>
      <w:r>
        <w:fldChar w:fldCharType="begin"/>
      </w:r>
      <w:r>
        <w:instrText xml:space="preserve"> HYPERLINK "https://www.hbm4eu.eu/" </w:instrText>
      </w:r>
      <w:r>
        <w:fldChar w:fldCharType="separate"/>
      </w:r>
      <w:r w:rsidRPr="00151FF8">
        <w:rPr>
          <w:rStyle w:val="Hyperlink"/>
          <w:rFonts w:asciiTheme="majorHAnsi" w:hAnsiTheme="majorHAnsi"/>
          <w:sz w:val="24"/>
        </w:rPr>
        <w:t>https://www.hbm4eu.eu/</w:t>
      </w:r>
      <w:r>
        <w:fldChar w:fldCharType="end"/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86265" w:rsidRPr="00151FF8" w:rsidP="00E76CA4">
      <w:pPr>
        <w:keepNext/>
        <w:spacing w:after="120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151FF8">
        <w:rPr>
          <w:rFonts w:asciiTheme="majorHAnsi" w:hAnsiTheme="majorHAnsi"/>
          <w:b/>
          <w:sz w:val="24"/>
        </w:rPr>
        <w:t>Jak zagwarantowana będzie ochrona mojej prywatności?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>Projekt HBM4EU jest zgodny z europejskim rozporządzeniem w sprawie ochrony danych. Gwarantujemy Panu / Pani anonimowość poprzez zastąpienie imienia i nazwiska kodem oraz poprzez ochronę wszystkich zapisów w formie elektronicznej i drukowanej przed dostępem</w:t>
      </w:r>
      <w:r w:rsidRPr="00151FF8">
        <w:rPr>
          <w:rFonts w:asciiTheme="majorHAnsi" w:hAnsiTheme="majorHAnsi"/>
          <w:sz w:val="24"/>
        </w:rPr>
        <w:t xml:space="preserve"> podmiotów nieuprawnionych. Opublikowane sprawozdania z badania nie będą zawierały informacji umożliwiających ustalenie tożsamości Pana / Pani lub przedsiębiorstwa. Pana / Pani pracodawca ani inne osoby trzecie nie będą mieć dostępu do Pana / Pani indywidu</w:t>
      </w:r>
      <w:r w:rsidRPr="00151FF8">
        <w:rPr>
          <w:rFonts w:asciiTheme="majorHAnsi" w:hAnsiTheme="majorHAnsi"/>
          <w:sz w:val="24"/>
        </w:rPr>
        <w:t>alnych wyników, chyba że wyrazi Pan / Pani na to zgodę.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386265" w:rsidRPr="00151FF8" w:rsidP="00E76CA4">
      <w:pPr>
        <w:keepNext/>
        <w:spacing w:after="120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151FF8">
        <w:rPr>
          <w:rFonts w:asciiTheme="majorHAnsi" w:hAnsiTheme="majorHAnsi"/>
          <w:b/>
          <w:sz w:val="24"/>
        </w:rPr>
        <w:t>Dlaczego potrzebna jest moja pisemna zgoda?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 xml:space="preserve">Pana / Pani pisemna zgoda potwierdza dobrowolne uczestnictwo w badaniu oraz zrozumienie związanych z nim wymogów i ich uzasadnienia. Potwierdzi Pan / Pani </w:t>
      </w:r>
      <w:r w:rsidRPr="00151FF8">
        <w:rPr>
          <w:rFonts w:asciiTheme="majorHAnsi" w:hAnsiTheme="majorHAnsi"/>
          <w:sz w:val="24"/>
        </w:rPr>
        <w:t>również, że możemy skontaktować się z Panem / Panią w przyszłości, aby powiadomić o Pana / Pani indywidualnych wynikach bądź w celach naukowych, statystycznych lub historycznych.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151FF8" w:rsidP="00E76CA4">
      <w:pPr>
        <w:keepNext/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151FF8">
        <w:rPr>
          <w:rFonts w:asciiTheme="majorHAnsi" w:hAnsiTheme="majorHAnsi"/>
          <w:b/>
          <w:sz w:val="24"/>
        </w:rPr>
        <w:t>Jakie korzyści przyniesie mi udział w badaniu?</w:t>
      </w:r>
      <w:bookmarkStart w:id="0" w:name="_GoBack"/>
      <w:bookmarkEnd w:id="0"/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>Badanie pomoże w wypracowaniu</w:t>
      </w:r>
      <w:r w:rsidRPr="00151FF8">
        <w:rPr>
          <w:rFonts w:asciiTheme="majorHAnsi" w:hAnsiTheme="majorHAnsi"/>
          <w:sz w:val="24"/>
        </w:rPr>
        <w:t xml:space="preserve"> bezpiecznych praktyk roboczych w Pana / Pani miejscu pracy. Dowie się Pan / Pani o osobistym narażeniu na chrom i uzyska wskazówki, jak je ograniczyć. 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86265" w:rsidRPr="00151FF8" w:rsidP="00E76CA4">
      <w:pPr>
        <w:keepNext/>
        <w:spacing w:after="120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151FF8">
        <w:rPr>
          <w:rFonts w:asciiTheme="majorHAnsi" w:hAnsiTheme="majorHAnsi"/>
          <w:b/>
          <w:sz w:val="24"/>
        </w:rPr>
        <w:t>Czy z moim udziałem w badaniu HBM4EU wiąże się jakieś ryzyko?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>Wszystkie próbki będą pobierane przez wy</w:t>
      </w:r>
      <w:r w:rsidRPr="00151FF8">
        <w:rPr>
          <w:rFonts w:asciiTheme="majorHAnsi" w:hAnsiTheme="majorHAnsi"/>
          <w:sz w:val="24"/>
        </w:rPr>
        <w:t xml:space="preserve">kwalifikowanych i specjalnie przeszkolonych pracowników medycznych. Nie występują żadne zagrożenia, oprócz ewentualnych nieznacznych dolegliwości w czasie pobierania próbek. 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151FF8" w:rsidP="00E76CA4">
      <w:pPr>
        <w:keepNext/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b/>
          <w:sz w:val="24"/>
        </w:rPr>
        <w:t xml:space="preserve">Czy mogę wycofać się z badania? 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 xml:space="preserve">Zachęcamy do przedyskutowania z nami wszelkich </w:t>
      </w:r>
      <w:r w:rsidRPr="00151FF8">
        <w:rPr>
          <w:rFonts w:asciiTheme="majorHAnsi" w:hAnsiTheme="majorHAnsi"/>
          <w:sz w:val="24"/>
        </w:rPr>
        <w:t xml:space="preserve">ewentualnych obaw, jednak może Pan / Pani w dowolnym momencie wycofać się z badania bez żadnych konsekwencji. Zachowamy jednak prawo do poufnego wykorzystania próbek pobranych przed wycofaniem się z badania. 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151FF8" w:rsidP="00E76CA4">
      <w:pPr>
        <w:keepNext/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151FF8">
        <w:rPr>
          <w:rFonts w:asciiTheme="majorHAnsi" w:hAnsiTheme="majorHAnsi"/>
          <w:b/>
          <w:sz w:val="24"/>
        </w:rPr>
        <w:t>Czy poniosę jakieś koszty?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sz w:val="24"/>
        </w:rPr>
        <w:t xml:space="preserve">Nie poniesie Pan / Pani żadnych kosztów. Badanie będzie prowadzone w Pana / Pani zwykłych godzinach pracy (z wyjątkiem pobierania pierwszych porannych próbek moczu). Pana / Pani pensja nie zostanie zmniejszona ze względu na czas poświęcony na badanie.   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151FF8">
        <w:rPr>
          <w:rFonts w:asciiTheme="majorHAnsi" w:hAnsiTheme="majorHAnsi"/>
          <w:b/>
          <w:sz w:val="24"/>
        </w:rPr>
        <w:t>Z kim należy się kontaktować w razie jakichkolwiek wątpliwości lub w przypadku prośby o dalsze informacje dotyczące badania w zakresie chromu sześciowartościowego?</w:t>
      </w:r>
    </w:p>
    <w:p w:rsidR="00386265" w:rsidRPr="00151FF8" w:rsidP="00F85ECB">
      <w:pPr>
        <w:spacing w:after="120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151FF8">
        <w:rPr>
          <w:rFonts w:asciiTheme="majorHAnsi" w:hAnsiTheme="majorHAnsi"/>
          <w:sz w:val="24"/>
        </w:rPr>
        <w:t>Osoba kontaktowa:</w:t>
      </w:r>
      <w:r w:rsidRPr="00151FF8">
        <w:rPr>
          <w:rFonts w:asciiTheme="majorHAnsi" w:hAnsiTheme="majorHAnsi"/>
          <w:b/>
          <w:sz w:val="24"/>
        </w:rPr>
        <w:t xml:space="preserve"> </w:t>
      </w:r>
      <w:r w:rsidRPr="00151FF8">
        <w:rPr>
          <w:rFonts w:asciiTheme="majorHAnsi" w:hAnsiTheme="majorHAnsi"/>
          <w:sz w:val="24"/>
        </w:rPr>
        <w:t>[</w:t>
      </w:r>
      <w:r w:rsidRPr="00151FF8">
        <w:rPr>
          <w:rFonts w:asciiTheme="majorHAnsi" w:hAnsiTheme="majorHAnsi"/>
          <w:color w:val="FF0000"/>
          <w:sz w:val="24"/>
        </w:rPr>
        <w:t>imię i nazwisko, instytut krajowego koordynatora badania</w:t>
      </w:r>
      <w:r w:rsidRPr="00151FF8">
        <w:rPr>
          <w:rFonts w:asciiTheme="majorHAnsi" w:hAnsiTheme="majorHAnsi"/>
          <w:sz w:val="24"/>
        </w:rPr>
        <w:t>]</w:t>
      </w:r>
    </w:p>
    <w:p w:rsidR="00B37ADB" w:rsidRPr="00386265" w:rsidP="00E76CA4">
      <w:pPr>
        <w:tabs>
          <w:tab w:val="left" w:pos="3402"/>
        </w:tabs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151FF8">
        <w:rPr>
          <w:rFonts w:asciiTheme="majorHAnsi" w:hAnsiTheme="majorHAnsi"/>
          <w:b/>
          <w:sz w:val="24"/>
        </w:rPr>
        <w:t xml:space="preserve">Nr tel.: </w:t>
      </w:r>
      <w:r w:rsidRPr="00151FF8">
        <w:rPr>
          <w:rFonts w:asciiTheme="majorHAnsi" w:hAnsiTheme="majorHAnsi"/>
          <w:sz w:val="24"/>
        </w:rPr>
        <w:t>[</w:t>
      </w:r>
      <w:r w:rsidRPr="00151FF8">
        <w:rPr>
          <w:rFonts w:asciiTheme="majorHAnsi" w:hAnsiTheme="majorHAnsi"/>
          <w:color w:val="FF0000"/>
          <w:sz w:val="24"/>
        </w:rPr>
        <w:t>xxxxx</w:t>
      </w:r>
      <w:r w:rsidRPr="00151FF8">
        <w:rPr>
          <w:rFonts w:asciiTheme="majorHAnsi" w:hAnsiTheme="majorHAnsi"/>
          <w:color w:val="FF0000"/>
          <w:sz w:val="24"/>
        </w:rPr>
        <w:t>xx</w:t>
      </w:r>
      <w:r w:rsidRPr="00151FF8">
        <w:rPr>
          <w:rFonts w:asciiTheme="majorHAnsi" w:hAnsiTheme="majorHAnsi"/>
          <w:sz w:val="24"/>
        </w:rPr>
        <w:t>]</w:t>
      </w:r>
      <w:r w:rsidRPr="00151FF8">
        <w:tab/>
      </w:r>
      <w:r w:rsidRPr="00151FF8">
        <w:rPr>
          <w:rFonts w:asciiTheme="majorHAnsi" w:hAnsiTheme="majorHAnsi"/>
          <w:b/>
          <w:sz w:val="24"/>
        </w:rPr>
        <w:t xml:space="preserve">E-mail </w:t>
      </w:r>
      <w:r w:rsidRPr="00151FF8">
        <w:rPr>
          <w:rFonts w:asciiTheme="majorHAnsi" w:hAnsiTheme="majorHAnsi"/>
          <w:sz w:val="24"/>
        </w:rPr>
        <w:t>[</w:t>
      </w:r>
      <w:r w:rsidRPr="00151FF8">
        <w:rPr>
          <w:rFonts w:asciiTheme="majorHAnsi" w:hAnsiTheme="majorHAnsi"/>
          <w:color w:val="FF0000"/>
          <w:sz w:val="24"/>
        </w:rPr>
        <w:t>xxxxxxx</w:t>
      </w:r>
      <w:r w:rsidRPr="00151FF8">
        <w:rPr>
          <w:rFonts w:asciiTheme="majorHAnsi" w:hAnsiTheme="majorHAnsi"/>
          <w:sz w:val="24"/>
        </w:rPr>
        <w:t>]</w:t>
      </w:r>
    </w:p>
    <w:sectPr w:rsidSect="001C6E1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127" w:right="98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4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01510831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:rsidR="00F85ECB" w:rsidRPr="00151FF8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151FF8">
          <w:rPr>
            <w:rFonts w:asciiTheme="majorHAnsi" w:hAnsiTheme="majorHAnsi"/>
            <w:sz w:val="20"/>
            <w:szCs w:val="20"/>
          </w:rPr>
          <w:fldChar w:fldCharType="begin"/>
        </w:r>
        <w:r w:rsidRPr="00151FF8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151FF8">
          <w:rPr>
            <w:rFonts w:asciiTheme="majorHAnsi" w:hAnsiTheme="majorHAnsi"/>
            <w:sz w:val="20"/>
            <w:szCs w:val="20"/>
          </w:rPr>
          <w:fldChar w:fldCharType="separate"/>
        </w:r>
        <w:r w:rsidR="00151FF8">
          <w:rPr>
            <w:rFonts w:asciiTheme="majorHAnsi" w:hAnsiTheme="majorHAnsi"/>
            <w:noProof/>
            <w:sz w:val="20"/>
            <w:szCs w:val="20"/>
          </w:rPr>
          <w:t>4</w:t>
        </w:r>
        <w:r w:rsidRPr="00151FF8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7C3445" w:rsidRPr="00151FF8" w:rsidP="007C3445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4C2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4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4C2B" w:rsidRPr="00151FF8" w:rsidP="00AF4C2B">
    <w:pPr>
      <w:pStyle w:val="Header"/>
      <w:tabs>
        <w:tab w:val="left" w:pos="826"/>
      </w:tabs>
      <w:rPr>
        <w:rFonts w:ascii="Calibri" w:hAnsi="Calibri" w:cs="Calibri"/>
        <w:noProof/>
        <w:sz w:val="20"/>
        <w:szCs w:val="20"/>
      </w:rPr>
    </w:pPr>
    <w:r w:rsidRPr="00151FF8">
      <w:rPr>
        <w:noProof/>
        <w:color w:val="0000FF"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4855210</wp:posOffset>
          </wp:positionH>
          <wp:positionV relativeFrom="paragraph">
            <wp:posOffset>-276860</wp:posOffset>
          </wp:positionV>
          <wp:extent cx="1424940" cy="647700"/>
          <wp:effectExtent l="0" t="0" r="3810" b="0"/>
          <wp:wrapThrough wrapText="bothSides">
            <wp:wrapPolygon>
              <wp:start x="0" y="0"/>
              <wp:lineTo x="0" y="20965"/>
              <wp:lineTo x="21369" y="20965"/>
              <wp:lineTo x="21369" y="0"/>
              <wp:lineTo x="0" y="0"/>
            </wp:wrapPolygon>
          </wp:wrapThrough>
          <wp:docPr id="17" name="Picture 17" descr="Image result for horizon 2020 high resolution">
            <a:hlinkClick xmlns:a="http://schemas.openxmlformats.org/drawingml/2006/main" xmlns:r="http://schemas.openxmlformats.org/officeDocument/2006/relationships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229157" name="irc_mi" descr="Image result for horizon 2020 high resolution">
                    <a:hlinkClick xmlns:a="http://schemas.openxmlformats.org/drawingml/2006/main" xmlns:r="http://schemas.openxmlformats.org/officeDocument/2006/relationships" r:id="rId1"/>
                  </pic:cNvPr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FF8"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FF8"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1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506389" name="eu flag.png"/>
                  <pic:cNvPicPr/>
                </pic:nvPicPr>
                <pic:blipFill>
                  <a:blip xmlns:r="http://schemas.openxmlformats.org/officeDocument/2006/relationships" r:embed="rId4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1FF8"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2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403262" name="HBM press release_sfondo.jpg"/>
                  <pic:cNvPicPr/>
                </pic:nvPicPr>
                <pic:blipFill>
                  <a:blip xmlns:r="http://schemas.openxmlformats.org/officeDocument/2006/relationships" r:embed="rId5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C2B" w:rsidRPr="00151FF8" w:rsidP="00AF4C2B">
    <w:pPr>
      <w:pStyle w:val="Header"/>
      <w:tabs>
        <w:tab w:val="left" w:pos="826"/>
      </w:tabs>
      <w:rPr>
        <w:rFonts w:ascii="Calibri" w:hAnsi="Calibri" w:cs="Calibri"/>
        <w:noProof/>
        <w:sz w:val="20"/>
        <w:szCs w:val="20"/>
      </w:rPr>
    </w:pPr>
  </w:p>
  <w:p w:rsidR="00AF4C2B" w:rsidRPr="00151FF8" w:rsidP="00AF4C2B">
    <w:pPr>
      <w:pStyle w:val="Header"/>
      <w:tabs>
        <w:tab w:val="left" w:pos="826"/>
      </w:tabs>
      <w:rPr>
        <w:rFonts w:ascii="Calibri" w:hAnsi="Calibri" w:cs="Calibri"/>
        <w:noProof/>
        <w:sz w:val="20"/>
        <w:szCs w:val="20"/>
      </w:rPr>
    </w:pPr>
  </w:p>
  <w:p w:rsidR="00AF4C2B" w:rsidRPr="00151FF8" w:rsidP="00AF4C2B">
    <w:pPr>
      <w:pStyle w:val="Header"/>
      <w:tabs>
        <w:tab w:val="left" w:pos="826"/>
      </w:tabs>
      <w:rPr>
        <w:rFonts w:ascii="Calibri" w:hAnsi="Calibri" w:cs="Calibri"/>
        <w:noProof/>
        <w:sz w:val="20"/>
        <w:szCs w:val="20"/>
      </w:rPr>
    </w:pPr>
  </w:p>
  <w:p w:rsidR="007C3445" w:rsidRPr="00151FF8" w:rsidP="00AF4C2B">
    <w:pPr>
      <w:pStyle w:val="Header"/>
      <w:tabs>
        <w:tab w:val="left" w:pos="826"/>
      </w:tabs>
    </w:pPr>
    <w:r w:rsidRPr="00151FF8">
      <w:rPr>
        <w:rFonts w:ascii="Calibri" w:hAnsi="Calibri"/>
        <w:noProof/>
        <w:sz w:val="20"/>
      </w:rPr>
      <w:t>LOGO ORGANU RZĄDOWEGO / INSTYTUCJI</w:t>
    </w:r>
    <w:r w:rsidRPr="00151FF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4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F538E7"/>
    <w:multiLevelType w:val="hybridMultilevel"/>
    <w:tmpl w:val="8FE832CC"/>
    <w:lvl w:ilvl="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C4D90"/>
    <w:multiLevelType w:val="hybridMultilevel"/>
    <w:tmpl w:val="9C0E65B2"/>
    <w:lvl w:ilvl="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4673C"/>
    <w:multiLevelType w:val="hybridMultilevel"/>
    <w:tmpl w:val="4EE897C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6FFF"/>
    <w:rsid w:val="00151FF8"/>
    <w:rsid w:val="001536F8"/>
    <w:rsid w:val="001C6E19"/>
    <w:rsid w:val="00262F43"/>
    <w:rsid w:val="002E0934"/>
    <w:rsid w:val="003033B9"/>
    <w:rsid w:val="00323FA2"/>
    <w:rsid w:val="003858B1"/>
    <w:rsid w:val="00386265"/>
    <w:rsid w:val="0043539D"/>
    <w:rsid w:val="004731E4"/>
    <w:rsid w:val="005527D2"/>
    <w:rsid w:val="005B2095"/>
    <w:rsid w:val="005C415A"/>
    <w:rsid w:val="006014A7"/>
    <w:rsid w:val="006157F6"/>
    <w:rsid w:val="0065154F"/>
    <w:rsid w:val="006E4B6F"/>
    <w:rsid w:val="00706345"/>
    <w:rsid w:val="007C3445"/>
    <w:rsid w:val="0080188A"/>
    <w:rsid w:val="00846CDC"/>
    <w:rsid w:val="00885B63"/>
    <w:rsid w:val="008B1CCF"/>
    <w:rsid w:val="008D2752"/>
    <w:rsid w:val="008F258C"/>
    <w:rsid w:val="00915567"/>
    <w:rsid w:val="009C7F4E"/>
    <w:rsid w:val="00A5072F"/>
    <w:rsid w:val="00AB13B9"/>
    <w:rsid w:val="00AC1DDF"/>
    <w:rsid w:val="00AD1F75"/>
    <w:rsid w:val="00AF4C2B"/>
    <w:rsid w:val="00B37ADB"/>
    <w:rsid w:val="00B84D2E"/>
    <w:rsid w:val="00BB0B14"/>
    <w:rsid w:val="00C502AA"/>
    <w:rsid w:val="00C52782"/>
    <w:rsid w:val="00CD3D77"/>
    <w:rsid w:val="00CF2051"/>
    <w:rsid w:val="00E76CA4"/>
    <w:rsid w:val="00E8163C"/>
    <w:rsid w:val="00EB552F"/>
    <w:rsid w:val="00ED39A5"/>
    <w:rsid w:val="00ED740B"/>
    <w:rsid w:val="00EE594F"/>
    <w:rsid w:val="00F31846"/>
    <w:rsid w:val="00F85ECB"/>
    <w:rsid w:val="00F8631D"/>
    <w:rsid w:val="00F929FF"/>
  </w:rsids>
  <m:mathPr>
    <m:mathFont m:val="Cambria Math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hAnsi="Helvetica" w:eastAsiaTheme="minorEastAsia" w:cs="Times New Roman"/>
        <w:color w:val="000000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F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F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7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14A7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26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626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8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" TargetMode="External" /><Relationship Id="rId2" Type="http://schemas.openxmlformats.org/officeDocument/2006/relationships/image" Target="media/image1.jpeg" /><Relationship Id="rId3" Type="http://schemas.openxmlformats.org/officeDocument/2006/relationships/image" Target="media/image2.png" /><Relationship Id="rId4" Type="http://schemas.openxmlformats.org/officeDocument/2006/relationships/image" Target="media/image3.png" /><Relationship Id="rId5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0976-1034-4F91-9E75-BD7665D1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23</cp:revision>
  <dcterms:created xsi:type="dcterms:W3CDTF">2017-12-18T16:11:00Z</dcterms:created>
  <dcterms:modified xsi:type="dcterms:W3CDTF">2018-01-12T13:00:00Z</dcterms:modified>
</cp:coreProperties>
</file>