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C305B7" w:rsidRPr="00BA2037" w:rsidRDefault="006D6ABB" w:rsidP="00C305B7">
      <w:pPr>
        <w:suppressAutoHyphens/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BA2037">
        <w:rPr>
          <w:rFonts w:asciiTheme="majorHAnsi" w:hAnsiTheme="majorHAnsi"/>
          <w:b/>
        </w:rPr>
        <w:t>Estudo de biomonitorização ocupacional da HBM4EU sobre o crómio e outras substâncias químicas nocivas</w:t>
      </w:r>
    </w:p>
    <w:p w:rsidR="00C305B7" w:rsidRPr="00BA2037" w:rsidRDefault="00C305B7" w:rsidP="00C305B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</w:p>
    <w:p w:rsidR="00C305B7" w:rsidRPr="00BA2037" w:rsidRDefault="006D6ABB" w:rsidP="00C305B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BA2037">
        <w:rPr>
          <w:rFonts w:asciiTheme="majorHAnsi" w:hAnsiTheme="majorHAnsi"/>
          <w:b/>
        </w:rPr>
        <w:t>Informações para as empresas participantes</w:t>
      </w:r>
    </w:p>
    <w:p w:rsidR="00C305B7" w:rsidRPr="00BA2037" w:rsidRDefault="00C305B7" w:rsidP="00C305B7">
      <w:pPr>
        <w:spacing w:after="120"/>
        <w:contextualSpacing/>
        <w:jc w:val="center"/>
        <w:rPr>
          <w:rFonts w:asciiTheme="majorHAnsi" w:hAnsiTheme="majorHAnsi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t>Introdução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BA2037">
        <w:rPr>
          <w:rFonts w:asciiTheme="majorHAnsi" w:hAnsiTheme="majorHAnsi" w:cstheme="minorHAnsi"/>
          <w:sz w:val="24"/>
        </w:rPr>
        <w:t>Gostaríamos de convidar a sua empresa para participar na HBM4EU (Biomonitorização Humana para a</w:t>
      </w:r>
      <w:r w:rsidRPr="00BA2037">
        <w:rPr>
          <w:rFonts w:asciiTheme="majorHAnsi" w:hAnsiTheme="majorHAnsi" w:cstheme="minorHAnsi"/>
          <w:sz w:val="24"/>
        </w:rPr>
        <w:t xml:space="preserve"> Europa), um estudo pan-europeu que visa investigar a exposição dos trabalhadores a produtos químicos perigosos no local de trabalho.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BA2037">
        <w:rPr>
          <w:rFonts w:asciiTheme="majorHAnsi" w:hAnsiTheme="majorHAnsi"/>
          <w:sz w:val="24"/>
        </w:rPr>
        <w:t>A HMB4UE é um projeto europeu, a decorrer de 2017 a 2021, em que participam peritos de 28 países europeus e agências da U</w:t>
      </w:r>
      <w:r w:rsidRPr="00BA2037">
        <w:rPr>
          <w:rFonts w:asciiTheme="majorHAnsi" w:hAnsiTheme="majorHAnsi"/>
          <w:sz w:val="24"/>
        </w:rPr>
        <w:t xml:space="preserve">nião Europeia. É financiado pelo programa Horizonte 2020 da Comissão Europeia e pelos nossos governos nacionais. Para mais informações, consultar </w:t>
      </w:r>
      <w:hyperlink r:id="rId8" w:history="1">
        <w:r w:rsidRPr="00BA2037">
          <w:rPr>
            <w:rStyle w:val="Hipervnculo"/>
            <w:rFonts w:asciiTheme="majorHAnsi" w:hAnsiTheme="majorHAnsi"/>
            <w:sz w:val="24"/>
          </w:rPr>
          <w:t>https://www.hbm4eu.eu/about-hbm4eu/</w:t>
        </w:r>
      </w:hyperlink>
      <w:r w:rsidRPr="00BA2037">
        <w:rPr>
          <w:rFonts w:asciiTheme="majorHAnsi" w:hAnsiTheme="majorHAnsi"/>
          <w:sz w:val="24"/>
        </w:rPr>
        <w:t>.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BA2037">
        <w:rPr>
          <w:rFonts w:asciiTheme="majorHAnsi" w:hAnsiTheme="majorHAnsi" w:cstheme="minorHAnsi"/>
          <w:sz w:val="24"/>
        </w:rPr>
        <w:t xml:space="preserve">Estamos a contactar </w:t>
      </w:r>
      <w:r w:rsidRPr="00BA2037">
        <w:rPr>
          <w:rFonts w:asciiTheme="majorHAnsi" w:hAnsiTheme="majorHAnsi" w:cstheme="minorHAnsi"/>
          <w:sz w:val="24"/>
        </w:rPr>
        <w:t>empresas autorizadas a utilizar crómio hexavalente (Cr(VI)) ao abrigo do Regulamento REACH da UE e abrangidas pela proposta que visa limitar a exposição dos trabalhadores ao Cr(VI) e a outros produtos químicos no âmbito diretiva da UE relativa à proteção d</w:t>
      </w:r>
      <w:r w:rsidRPr="00BA2037">
        <w:rPr>
          <w:rFonts w:asciiTheme="majorHAnsi" w:hAnsiTheme="majorHAnsi" w:cstheme="minorHAnsi"/>
          <w:sz w:val="24"/>
        </w:rPr>
        <w:t xml:space="preserve">os trabalhadores contra riscos ligados à exposição a agentes cancerígenos ou mutagénicos durante o trabalho (Diretiva 2004/37/CE). A sua participação pode ainda ser benéfica para a avaliação e gestão de riscos e para as práticas de responsabilidade social </w:t>
      </w:r>
      <w:r w:rsidRPr="00BA2037">
        <w:rPr>
          <w:rFonts w:asciiTheme="majorHAnsi" w:hAnsiTheme="majorHAnsi" w:cstheme="minorHAnsi"/>
          <w:sz w:val="24"/>
        </w:rPr>
        <w:t>da sua empresa. O nosso papel é integralmente financiado, e a participação no projeto não implica quaisquer custos para sua empresa.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t>Sobre o estudo</w:t>
      </w: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>O presente estudo tem por objetivo avaliar a exposição ao crómio hexavalente (Cr(VI)) carcinogénico nos loc</w:t>
      </w:r>
      <w:r w:rsidRPr="00BA2037">
        <w:rPr>
          <w:rFonts w:asciiTheme="majorHAnsi" w:hAnsiTheme="majorHAnsi"/>
          <w:color w:val="000000" w:themeColor="text1"/>
          <w:sz w:val="24"/>
        </w:rPr>
        <w:t>ais de trabalho na Europa e avaliar se as medidas de controlo e segurança atuais protegem efetivamente os trabalhadores contra a exposição prejudicial. Em segundo lugar, o estudo testa a utilidade de novos métodos, mais específicos, para avaliar a exposiçã</w:t>
      </w:r>
      <w:r w:rsidRPr="00BA2037">
        <w:rPr>
          <w:rFonts w:asciiTheme="majorHAnsi" w:hAnsiTheme="majorHAnsi"/>
          <w:color w:val="000000" w:themeColor="text1"/>
          <w:sz w:val="24"/>
        </w:rPr>
        <w:t xml:space="preserve">o dos trabalhadores ao crómio hexavalente com base em amostras humanas. Estes métodos evitarão o efeito de confusão causado pela exposição ao crómio trivalente, menos prejudicial. 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>O estudo avaliará ainda a exposição ao níquel, ao manganês e a substâncias</w:t>
      </w:r>
      <w:r w:rsidRPr="00BA2037">
        <w:rPr>
          <w:rFonts w:asciiTheme="majorHAnsi" w:hAnsiTheme="majorHAnsi"/>
          <w:color w:val="000000" w:themeColor="text1"/>
          <w:sz w:val="24"/>
        </w:rPr>
        <w:t xml:space="preserve"> perfluoroalquiladas, no caso de a sua empresa prever a exposição a esses produtos químicos. A monitorização biológica através da urina, do sangue e de amostras de ar expirado será o principal método de avaliação de exposição, mas poderão ser igualmente ef</w:t>
      </w:r>
      <w:r w:rsidRPr="00BA2037">
        <w:rPr>
          <w:rFonts w:asciiTheme="majorHAnsi" w:hAnsiTheme="majorHAnsi"/>
          <w:color w:val="000000" w:themeColor="text1"/>
          <w:sz w:val="24"/>
        </w:rPr>
        <w:t>etuadas medições em amostras de higiene industrial (ar e toalhetes de mãos).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 xml:space="preserve">Necessitamos que cada empresa participante disponibilize um número máximo 15 trabalhadores, como segue: </w:t>
      </w:r>
    </w:p>
    <w:p w:rsidR="00C305B7" w:rsidRPr="00BA2037" w:rsidRDefault="006D6ABB" w:rsidP="00C305B7">
      <w:pPr>
        <w:pStyle w:val="Prrafodelista"/>
        <w:numPr>
          <w:ilvl w:val="0"/>
          <w:numId w:val="19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 xml:space="preserve">Até 10 trabalhadores cujas funções incluam a soldadura ou atividades de </w:t>
      </w:r>
      <w:r w:rsidRPr="00BA2037">
        <w:rPr>
          <w:rFonts w:asciiTheme="majorHAnsi" w:hAnsiTheme="majorHAnsi"/>
          <w:color w:val="000000" w:themeColor="text1"/>
          <w:sz w:val="24"/>
        </w:rPr>
        <w:t xml:space="preserve">tratamento de superfícies (porém, se a empresa tiver, por exemplo, várias unidades ou vários processos </w:t>
      </w:r>
      <w:r w:rsidRPr="00BA2037">
        <w:rPr>
          <w:rFonts w:asciiTheme="majorHAnsi" w:hAnsiTheme="majorHAnsi"/>
          <w:color w:val="000000" w:themeColor="text1"/>
          <w:sz w:val="24"/>
        </w:rPr>
        <w:lastRenderedPageBreak/>
        <w:t>que se inscrevam no âmbito de aplicação do estudo, é possível a participação de um número mais elevado de trabalhadores); e</w:t>
      </w:r>
    </w:p>
    <w:p w:rsidR="00C305B7" w:rsidRPr="00BA2037" w:rsidRDefault="006D6ABB" w:rsidP="00C305B7">
      <w:pPr>
        <w:pStyle w:val="Prrafodelista"/>
        <w:numPr>
          <w:ilvl w:val="0"/>
          <w:numId w:val="19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>Até 5 trabalhadores que não t</w:t>
      </w:r>
      <w:r w:rsidRPr="00BA2037">
        <w:rPr>
          <w:rFonts w:asciiTheme="majorHAnsi" w:hAnsiTheme="majorHAnsi"/>
          <w:color w:val="000000" w:themeColor="text1"/>
          <w:sz w:val="24"/>
        </w:rPr>
        <w:t>enham essas funções, para funcionarem como grupo de comparação.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t xml:space="preserve">Que deve a minha empresa fazer, se concordarmos em participar? 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>Se a sua empresa concordar em participar, os próximos passos são:</w:t>
      </w:r>
    </w:p>
    <w:p w:rsidR="00C305B7" w:rsidRPr="00BA2037" w:rsidRDefault="006D6ABB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 xml:space="preserve">Após a assinatura do consentimento, a nossa equipa de </w:t>
      </w:r>
      <w:r w:rsidRPr="00BA2037">
        <w:rPr>
          <w:rFonts w:asciiTheme="majorHAnsi" w:hAnsiTheme="majorHAnsi"/>
          <w:color w:val="000000" w:themeColor="text1"/>
          <w:sz w:val="24"/>
        </w:rPr>
        <w:t>investigação entrará em contacto consigo para agendar uma data adequada, para os membros da nossa equipa visitarem as suas instalações e falarem consigo e com os seus trabalhadores sobre o nosso estudo. Será facultado aos seus trabalhadores um folheto info</w:t>
      </w:r>
      <w:r w:rsidRPr="00BA2037">
        <w:rPr>
          <w:rFonts w:asciiTheme="majorHAnsi" w:hAnsiTheme="majorHAnsi"/>
          <w:color w:val="000000" w:themeColor="text1"/>
          <w:sz w:val="24"/>
        </w:rPr>
        <w:t xml:space="preserve">rmativo. Os trabalhadores terão, então, de concordar em participar no estudo, assinando os seus próprios formulários de consentimento. </w:t>
      </w:r>
    </w:p>
    <w:p w:rsidR="00C305B7" w:rsidRPr="00BA2037" w:rsidRDefault="006D6ABB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color w:val="auto"/>
          <w:sz w:val="24"/>
          <w:szCs w:val="24"/>
        </w:rPr>
      </w:pPr>
      <w:r w:rsidRPr="00BA2037">
        <w:rPr>
          <w:rFonts w:asciiTheme="majorHAnsi" w:hAnsiTheme="majorHAnsi"/>
          <w:color w:val="auto"/>
          <w:sz w:val="24"/>
        </w:rPr>
        <w:t>Na data acordada, a nossa equipa de investigação visitará a sua empresa para colher amostras biológicas e de higiene dos</w:t>
      </w:r>
      <w:r w:rsidRPr="00BA2037">
        <w:rPr>
          <w:rFonts w:asciiTheme="majorHAnsi" w:hAnsiTheme="majorHAnsi"/>
          <w:color w:val="auto"/>
          <w:sz w:val="24"/>
        </w:rPr>
        <w:t xml:space="preserve"> trabalhadores participantes e para lhes fazer algumas perguntas acerca dos seus antecedentes e rotinas de trabalho, bem como para recolher informações sobre os processos e as atividades de trabalho pertinentes.</w:t>
      </w:r>
    </w:p>
    <w:p w:rsidR="00C305B7" w:rsidRPr="00BA2037" w:rsidRDefault="006D6ABB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BA2037">
        <w:rPr>
          <w:rFonts w:asciiTheme="majorHAnsi" w:hAnsiTheme="majorHAnsi"/>
          <w:sz w:val="24"/>
        </w:rPr>
        <w:t>Se tivermos a sua autorização, poderemos tir</w:t>
      </w:r>
      <w:r w:rsidRPr="00BA2037">
        <w:rPr>
          <w:rFonts w:asciiTheme="majorHAnsi" w:hAnsiTheme="majorHAnsi"/>
          <w:sz w:val="24"/>
        </w:rPr>
        <w:t xml:space="preserve">ar fotografias de processos e atividades de trabalho pertinentes, que serão editadas de modo que os trabalhadores e a empresa não possam ser identificados. Este material poderá igualmente ser utilizado para efeitos de demonstração na sessão de informação, </w:t>
      </w:r>
      <w:r w:rsidRPr="00BA2037">
        <w:rPr>
          <w:rFonts w:asciiTheme="majorHAnsi" w:hAnsiTheme="majorHAnsi"/>
          <w:sz w:val="24"/>
        </w:rPr>
        <w:t>na qual os resultados do estudo são apresentados na sua empresa.</w:t>
      </w:r>
    </w:p>
    <w:p w:rsidR="00C305B7" w:rsidRPr="00BA2037" w:rsidRDefault="006D6ABB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BA2037">
        <w:rPr>
          <w:rFonts w:asciiTheme="majorHAnsi" w:hAnsiTheme="majorHAnsi"/>
          <w:sz w:val="24"/>
        </w:rPr>
        <w:t>As amostras e as informações serão obtidas junto dos seus trabalhadores durante o horário de trabalho.</w:t>
      </w:r>
    </w:p>
    <w:p w:rsidR="00C305B7" w:rsidRPr="00BA2037" w:rsidRDefault="006D6ABB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BA2037">
        <w:rPr>
          <w:rFonts w:asciiTheme="majorHAnsi" w:hAnsiTheme="majorHAnsi"/>
          <w:sz w:val="24"/>
        </w:rPr>
        <w:t xml:space="preserve">A duração da colheita de amostras e da recolha de informações dependerá da categoria do </w:t>
      </w:r>
      <w:r w:rsidRPr="00BA2037">
        <w:rPr>
          <w:rFonts w:asciiTheme="majorHAnsi" w:hAnsiTheme="majorHAnsi"/>
          <w:sz w:val="24"/>
        </w:rPr>
        <w:t>participante, ou seja, se está exposto ou não. No caso dos trabalhadores expostos ao crómio, serão necessários dois períodos de 15 minutos para a colheita de amostras de ar expirado e cerca de 10-15 minutos para o preenchimento do questionário. Será igualm</w:t>
      </w:r>
      <w:r w:rsidRPr="00BA2037">
        <w:rPr>
          <w:rFonts w:asciiTheme="majorHAnsi" w:hAnsiTheme="majorHAnsi"/>
          <w:sz w:val="24"/>
        </w:rPr>
        <w:t>ente necessário algum tempo para a colheita de duas amostras de sangue e de amostras de urina. No caso dos trabalhadores não expostos, as amostras são colhidas uma única vez.</w:t>
      </w:r>
    </w:p>
    <w:p w:rsidR="00C305B7" w:rsidRPr="00BA2037" w:rsidRDefault="006D6ABB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BA2037">
        <w:rPr>
          <w:rFonts w:asciiTheme="majorHAnsi" w:hAnsiTheme="majorHAnsi"/>
          <w:sz w:val="24"/>
        </w:rPr>
        <w:t>Após a colheita das amostras, as informações relativas à sua empresa e os nomes d</w:t>
      </w:r>
      <w:r w:rsidRPr="00BA2037">
        <w:rPr>
          <w:rFonts w:asciiTheme="majorHAnsi" w:hAnsiTheme="majorHAnsi"/>
          <w:sz w:val="24"/>
        </w:rPr>
        <w:t xml:space="preserve">os trabalhadores serão codificados e o anonimato será garantido. </w:t>
      </w:r>
    </w:p>
    <w:p w:rsidR="00C305B7" w:rsidRPr="00BA2037" w:rsidRDefault="006D6ABB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BA2037">
        <w:rPr>
          <w:rFonts w:asciiTheme="majorHAnsi" w:hAnsiTheme="majorHAnsi"/>
          <w:sz w:val="24"/>
        </w:rPr>
        <w:t xml:space="preserve">As amostras e informações recolhidas junto dos seus trabalhadores serão, em seguida, enviadas para análise. 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t>Quais são os benefícios para as empresas participantes no estudo?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>Este estudo p</w:t>
      </w:r>
      <w:r w:rsidRPr="00BA2037">
        <w:rPr>
          <w:rFonts w:asciiTheme="majorHAnsi" w:hAnsiTheme="majorHAnsi"/>
          <w:color w:val="000000" w:themeColor="text1"/>
          <w:sz w:val="24"/>
        </w:rPr>
        <w:t>an-europeu ajudá-lo-á a cumprir as suas eventuais obrigações no âmbito da legislação em matéria de produtos químicos da União Europeia (REACH) e/ou as suas obrigações nos termos da diretiva da UE relativa aos agentes cancerígenos ou mutagénicos durante o t</w:t>
      </w:r>
      <w:r w:rsidRPr="00BA2037">
        <w:rPr>
          <w:rFonts w:asciiTheme="majorHAnsi" w:hAnsiTheme="majorHAnsi"/>
          <w:color w:val="000000" w:themeColor="text1"/>
          <w:sz w:val="24"/>
        </w:rPr>
        <w:t xml:space="preserve">rabalho (Diretiva 2004/37/CE), que definirá um valor-limite (BOELV) de exposição ao crómio hexavalente no local de trabalho. 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lastRenderedPageBreak/>
        <w:t xml:space="preserve">Ao participar, a sua empresa: </w:t>
      </w:r>
    </w:p>
    <w:p w:rsidR="00C305B7" w:rsidRPr="00BA2037" w:rsidRDefault="006D6ABB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>Receberá uma cópia eletrónica do relatório com os resultados coletivos do estudo, publicado no sít</w:t>
      </w:r>
      <w:r w:rsidRPr="00BA2037">
        <w:rPr>
          <w:rFonts w:asciiTheme="majorHAnsi" w:hAnsiTheme="majorHAnsi"/>
          <w:color w:val="000000" w:themeColor="text1"/>
          <w:sz w:val="24"/>
        </w:rPr>
        <w:t xml:space="preserve">io Web do projeto HBM4EU. O relatório não conterá qualquer informação que identifique a sua empresa ou os seus trabalhadores. </w:t>
      </w:r>
    </w:p>
    <w:p w:rsidR="00C305B7" w:rsidRPr="00BA2037" w:rsidRDefault="006D6ABB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 xml:space="preserve">Receberá o relatório sobre a higiene relativo à sua empresa por via eletrónica. O relatório incluirá recomendações relativas aos </w:t>
      </w:r>
      <w:r w:rsidRPr="00BA2037">
        <w:rPr>
          <w:rFonts w:asciiTheme="majorHAnsi" w:hAnsiTheme="majorHAnsi"/>
          <w:color w:val="000000" w:themeColor="text1"/>
          <w:sz w:val="24"/>
        </w:rPr>
        <w:t>procedimentos de vigilância e monitorização dos seus trabalhadores.</w:t>
      </w:r>
    </w:p>
    <w:p w:rsidR="00C305B7" w:rsidRPr="00BA2037" w:rsidRDefault="006D6ABB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>Poderá optar por receber igualmente um relatório eletrónico com os resultados coletivos da biomonitorização do crómio na urina dos seus trabalhadores, mas não receberá resultados individua</w:t>
      </w:r>
      <w:r w:rsidRPr="00BA2037">
        <w:rPr>
          <w:rFonts w:asciiTheme="majorHAnsi" w:hAnsiTheme="majorHAnsi"/>
          <w:color w:val="000000" w:themeColor="text1"/>
          <w:sz w:val="24"/>
        </w:rPr>
        <w:t>is.</w:t>
      </w:r>
      <w:r w:rsidRPr="00BA2037">
        <w:rPr>
          <w:rFonts w:asciiTheme="majorHAnsi" w:hAnsiTheme="majorHAnsi"/>
          <w:sz w:val="24"/>
        </w:rPr>
        <w:t xml:space="preserve"> </w:t>
      </w:r>
      <w:r w:rsidRPr="00BA2037">
        <w:rPr>
          <w:rFonts w:asciiTheme="majorHAnsi" w:hAnsiTheme="majorHAnsi"/>
          <w:color w:val="000000" w:themeColor="text1"/>
          <w:sz w:val="24"/>
        </w:rPr>
        <w:t xml:space="preserve">Os seus trabalhadores receberão individualmente os respetivos resultados da exposição ao crómio. </w:t>
      </w:r>
    </w:p>
    <w:p w:rsidR="00C305B7" w:rsidRPr="00BA2037" w:rsidRDefault="006D6ABB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auto"/>
          <w:sz w:val="24"/>
          <w:szCs w:val="24"/>
        </w:rPr>
      </w:pPr>
      <w:r w:rsidRPr="00BA2037">
        <w:rPr>
          <w:rFonts w:asciiTheme="majorHAnsi" w:hAnsiTheme="majorHAnsi"/>
          <w:color w:val="auto"/>
          <w:sz w:val="24"/>
        </w:rPr>
        <w:t xml:space="preserve">Os seus trabalhadores serão sensibilizados para as medidas de segurança que devem observar no exercício de atividades que impliquem a exposição ao crómio </w:t>
      </w:r>
      <w:r w:rsidRPr="00BA2037">
        <w:rPr>
          <w:rFonts w:asciiTheme="majorHAnsi" w:hAnsiTheme="majorHAnsi"/>
          <w:color w:val="auto"/>
          <w:sz w:val="24"/>
        </w:rPr>
        <w:t>hexavalente.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t xml:space="preserve">A nossa empresa tem de participar? </w:t>
      </w: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 xml:space="preserve">Não, é a empresa que decide se quer ou não participar. Se decidir participar, ser-lhe-á pedido que assine um formulário de consentimento. 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>No entanto, mesmo que assine o formulário de consentimento, poderá</w:t>
      </w:r>
      <w:r w:rsidRPr="00BA2037">
        <w:rPr>
          <w:rFonts w:asciiTheme="majorHAnsi" w:hAnsiTheme="majorHAnsi"/>
          <w:color w:val="000000" w:themeColor="text1"/>
          <w:sz w:val="24"/>
        </w:rPr>
        <w:t xml:space="preserve"> retirá-lo a qualquer momento e sem justificação, e nenhum membro do seu pessoal será abordado para participar do estudo. Contudo, reservamo-nos o direito de utilizar de forma confidencial as amostras eventualmente colhidas antes da retirada.</w:t>
      </w:r>
    </w:p>
    <w:p w:rsidR="00C305B7" w:rsidRPr="00BA2037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BA2037" w:rsidRDefault="006D6ABB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BA2037">
        <w:rPr>
          <w:rFonts w:asciiTheme="majorHAnsi" w:hAnsiTheme="majorHAnsi"/>
          <w:b/>
          <w:sz w:val="24"/>
        </w:rPr>
        <w:t xml:space="preserve">Há riscos </w:t>
      </w:r>
      <w:r w:rsidRPr="00BA2037">
        <w:rPr>
          <w:rFonts w:asciiTheme="majorHAnsi" w:hAnsiTheme="majorHAnsi"/>
          <w:b/>
          <w:sz w:val="24"/>
        </w:rPr>
        <w:t>para a minha empresa, se decidir participar no HBM4UE?</w:t>
      </w:r>
    </w:p>
    <w:p w:rsidR="00C305B7" w:rsidRPr="00BA2037" w:rsidRDefault="006D6ABB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BA2037">
        <w:rPr>
          <w:rFonts w:asciiTheme="majorHAnsi" w:hAnsiTheme="majorHAnsi"/>
          <w:sz w:val="24"/>
        </w:rPr>
        <w:t>Não há quaisquer riscos se a sua empresa participar no HBM4UE, e o nome da sua empresa não será divulgado, sejam quais forem os resultados referentes à exposição a produtos químicos.</w:t>
      </w:r>
    </w:p>
    <w:p w:rsidR="00C305B7" w:rsidRPr="00BA2037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BA2037" w:rsidRDefault="006D6ABB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BA2037">
        <w:rPr>
          <w:rFonts w:asciiTheme="majorHAnsi" w:hAnsiTheme="majorHAnsi"/>
          <w:b/>
          <w:sz w:val="24"/>
        </w:rPr>
        <w:t>Como será garanti</w:t>
      </w:r>
      <w:r w:rsidRPr="00BA2037">
        <w:rPr>
          <w:rFonts w:asciiTheme="majorHAnsi" w:hAnsiTheme="majorHAnsi"/>
          <w:b/>
          <w:sz w:val="24"/>
        </w:rPr>
        <w:t>da a privacidade da minha empresa?</w:t>
      </w:r>
    </w:p>
    <w:p w:rsidR="00C305B7" w:rsidRPr="00BA2037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BA2037" w:rsidRDefault="006D6ABB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BA2037">
        <w:rPr>
          <w:rFonts w:asciiTheme="majorHAnsi" w:hAnsiTheme="majorHAnsi"/>
          <w:sz w:val="24"/>
        </w:rPr>
        <w:t xml:space="preserve">Os participantes são anónimos e os seus nomes substituídos por um código, pelo que não poderão ser identificados como trabalhadores da sua empresa. </w:t>
      </w:r>
    </w:p>
    <w:p w:rsidR="00C305B7" w:rsidRPr="00BA2037" w:rsidRDefault="006D6ABB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BA2037">
        <w:rPr>
          <w:rFonts w:asciiTheme="majorHAnsi" w:hAnsiTheme="majorHAnsi"/>
          <w:sz w:val="24"/>
        </w:rPr>
        <w:t>As informações suscetíveis de identificar um trabalhador ou a sua empre</w:t>
      </w:r>
      <w:r w:rsidRPr="00BA2037">
        <w:rPr>
          <w:rFonts w:asciiTheme="majorHAnsi" w:hAnsiTheme="majorHAnsi"/>
          <w:sz w:val="24"/>
        </w:rPr>
        <w:t>sa serão omitidas nos relatórios publicados, nomeadamente o país ou o nome da empresa.</w:t>
      </w:r>
    </w:p>
    <w:p w:rsidR="00C305B7" w:rsidRPr="00BA2037" w:rsidRDefault="006D6ABB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BA2037">
        <w:rPr>
          <w:rFonts w:asciiTheme="majorHAnsi" w:hAnsiTheme="majorHAnsi"/>
          <w:sz w:val="24"/>
        </w:rPr>
        <w:t>A segurança informática será utilizada para bloquear qualquer acesso não autorizado e todos os registos em papel serão armazenados em segurança.</w:t>
      </w:r>
    </w:p>
    <w:p w:rsidR="00C305B7" w:rsidRPr="00BA2037" w:rsidRDefault="006D6ABB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BA2037">
        <w:rPr>
          <w:rFonts w:asciiTheme="majorHAnsi" w:hAnsiTheme="majorHAnsi"/>
          <w:sz w:val="24"/>
        </w:rPr>
        <w:t>As informações ou amostr</w:t>
      </w:r>
      <w:r w:rsidRPr="00BA2037">
        <w:rPr>
          <w:rFonts w:asciiTheme="majorHAnsi" w:hAnsiTheme="majorHAnsi"/>
          <w:sz w:val="24"/>
        </w:rPr>
        <w:t xml:space="preserve">as fornecidas aos investigadores não incluirão o número de registo da sua empresa. </w:t>
      </w:r>
    </w:p>
    <w:p w:rsidR="00C305B7" w:rsidRPr="00BA2037" w:rsidRDefault="006D6ABB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BA2037">
        <w:rPr>
          <w:rFonts w:asciiTheme="majorHAnsi" w:hAnsiTheme="majorHAnsi"/>
          <w:sz w:val="24"/>
        </w:rPr>
        <w:t>Os resultados do estudo não incluirão informações suscetíveis de identificar a sua empresa ou o seu pessoal. Apenas resultados anónimos de investigações realizadas pela equ</w:t>
      </w:r>
      <w:r w:rsidRPr="00BA2037">
        <w:rPr>
          <w:rFonts w:asciiTheme="majorHAnsi" w:hAnsiTheme="majorHAnsi"/>
          <w:sz w:val="24"/>
        </w:rPr>
        <w:t xml:space="preserve">ipa de investigação serão publicados e disponibilizados no sítio Web do estudo: </w:t>
      </w:r>
      <w:hyperlink r:id="rId9" w:history="1">
        <w:r w:rsidRPr="00BA2037">
          <w:rPr>
            <w:rFonts w:asciiTheme="majorHAnsi" w:hAnsiTheme="majorHAnsi"/>
            <w:color w:val="0000FF"/>
            <w:sz w:val="24"/>
            <w:u w:val="single"/>
          </w:rPr>
          <w:t>https://www.hbm4eu.eu/</w:t>
        </w:r>
      </w:hyperlink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BA2037" w:rsidRDefault="006D6ABB" w:rsidP="00BA2037">
      <w:pPr>
        <w:keepNext/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lastRenderedPageBreak/>
        <w:t>O estudo implica custos?</w:t>
      </w: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>O estudo não implica quaisquer custos, exceto o pouco tempo de trabalho que o seu pessoa</w:t>
      </w:r>
      <w:r w:rsidRPr="00BA2037">
        <w:rPr>
          <w:rFonts w:asciiTheme="majorHAnsi" w:hAnsiTheme="majorHAnsi"/>
          <w:color w:val="000000" w:themeColor="text1"/>
          <w:sz w:val="24"/>
        </w:rPr>
        <w:t>l lhe consagrará.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t xml:space="preserve">Quem avaliou o estudo? </w:t>
      </w: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color w:val="000000" w:themeColor="text1"/>
          <w:sz w:val="24"/>
        </w:rPr>
        <w:t xml:space="preserve">O estudo é avaliado pelas comissões de bioética e pelas autoridades de proteção de dados de </w:t>
      </w:r>
      <w:r w:rsidRPr="00BA2037">
        <w:rPr>
          <w:rFonts w:asciiTheme="majorHAnsi" w:hAnsiTheme="majorHAnsi"/>
          <w:color w:val="FF0000"/>
          <w:sz w:val="24"/>
        </w:rPr>
        <w:t>[País]</w:t>
      </w:r>
      <w:r w:rsidRPr="00BA2037">
        <w:t>.</w:t>
      </w:r>
      <w:r w:rsidRPr="00BA2037">
        <w:rPr>
          <w:rFonts w:asciiTheme="majorHAnsi" w:hAnsiTheme="majorHAnsi"/>
          <w:i/>
          <w:color w:val="FF0000"/>
          <w:sz w:val="24"/>
        </w:rPr>
        <w:t xml:space="preserve"> 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t>Quem devo contactar se pretender mais informações sobre o estudo relativo ao crómio hexavalente?</w:t>
      </w:r>
    </w:p>
    <w:p w:rsidR="00C305B7" w:rsidRPr="00BA2037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BA2037" w:rsidRDefault="006D6ABB" w:rsidP="00C305B7">
      <w:pPr>
        <w:spacing w:after="120"/>
        <w:contextualSpacing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t xml:space="preserve">Pode sempre contactar </w:t>
      </w:r>
      <w:r w:rsidRPr="00BA2037">
        <w:rPr>
          <w:rFonts w:asciiTheme="majorHAnsi" w:hAnsiTheme="majorHAnsi"/>
          <w:color w:val="FF0000"/>
          <w:sz w:val="24"/>
        </w:rPr>
        <w:t>[Nome e Apelido do Coordenador de Investigação do País]</w:t>
      </w:r>
      <w:r w:rsidRPr="00BA2037">
        <w:t>.</w:t>
      </w:r>
    </w:p>
    <w:p w:rsidR="00C305B7" w:rsidRPr="00CE074B" w:rsidRDefault="006D6ABB" w:rsidP="00CE074B">
      <w:pPr>
        <w:tabs>
          <w:tab w:val="left" w:pos="3686"/>
        </w:tabs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2037">
        <w:rPr>
          <w:rFonts w:asciiTheme="majorHAnsi" w:hAnsiTheme="majorHAnsi"/>
          <w:b/>
          <w:color w:val="000000" w:themeColor="text1"/>
          <w:sz w:val="24"/>
        </w:rPr>
        <w:t xml:space="preserve">Tel.: </w:t>
      </w:r>
      <w:r w:rsidRPr="00BA2037">
        <w:rPr>
          <w:rFonts w:asciiTheme="majorHAnsi" w:hAnsiTheme="majorHAnsi"/>
          <w:color w:val="FF0000"/>
          <w:sz w:val="24"/>
        </w:rPr>
        <w:t>[xxxxxxx]</w:t>
      </w:r>
      <w:r w:rsidRPr="00BA2037">
        <w:tab/>
      </w:r>
      <w:r w:rsidRPr="00BA2037">
        <w:rPr>
          <w:rFonts w:asciiTheme="majorHAnsi" w:hAnsiTheme="majorHAnsi"/>
          <w:b/>
          <w:color w:val="000000" w:themeColor="text1"/>
          <w:sz w:val="24"/>
        </w:rPr>
        <w:t xml:space="preserve">Correio eletrónico: </w:t>
      </w:r>
      <w:r w:rsidRPr="00BA2037">
        <w:rPr>
          <w:rFonts w:asciiTheme="majorHAnsi" w:hAnsiTheme="majorHAnsi"/>
          <w:color w:val="FF0000"/>
          <w:sz w:val="24"/>
        </w:rPr>
        <w:t>[xxxxxxxx]</w:t>
      </w:r>
    </w:p>
    <w:sectPr w:rsidR="00C305B7" w:rsidRPr="00CE074B" w:rsidSect="00114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BB" w:rsidRDefault="006D6ABB">
      <w:r>
        <w:separator/>
      </w:r>
    </w:p>
  </w:endnote>
  <w:endnote w:type="continuationSeparator" w:id="0">
    <w:p w:rsidR="006D6ABB" w:rsidRDefault="006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37" w:rsidRDefault="00BA20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0590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307575" w:rsidRPr="00BA2037" w:rsidRDefault="006D6ABB">
        <w:pPr>
          <w:pStyle w:val="Piedepgina"/>
          <w:jc w:val="right"/>
          <w:rPr>
            <w:rFonts w:asciiTheme="majorHAnsi" w:hAnsiTheme="majorHAnsi"/>
            <w:sz w:val="20"/>
          </w:rPr>
        </w:pPr>
        <w:r w:rsidRPr="00BA2037">
          <w:rPr>
            <w:rFonts w:asciiTheme="majorHAnsi" w:hAnsiTheme="majorHAnsi"/>
            <w:sz w:val="20"/>
          </w:rPr>
          <w:fldChar w:fldCharType="begin"/>
        </w:r>
        <w:r w:rsidRPr="00BA2037">
          <w:rPr>
            <w:rFonts w:asciiTheme="majorHAnsi" w:hAnsiTheme="majorHAnsi"/>
            <w:sz w:val="20"/>
          </w:rPr>
          <w:instrText xml:space="preserve"> PAGE   \* MERGEFORMAT </w:instrText>
        </w:r>
        <w:r w:rsidRPr="00BA2037">
          <w:rPr>
            <w:rFonts w:asciiTheme="majorHAnsi" w:hAnsiTheme="majorHAnsi"/>
            <w:sz w:val="20"/>
          </w:rPr>
          <w:fldChar w:fldCharType="separate"/>
        </w:r>
        <w:r w:rsidR="00C82CDD">
          <w:rPr>
            <w:rFonts w:asciiTheme="majorHAnsi" w:hAnsiTheme="majorHAnsi"/>
            <w:noProof/>
            <w:sz w:val="20"/>
          </w:rPr>
          <w:t>3</w:t>
        </w:r>
        <w:r w:rsidRPr="00BA2037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:rsidR="007C3445" w:rsidRPr="00BA2037" w:rsidRDefault="007C3445" w:rsidP="007C3445">
    <w:pPr>
      <w:pStyle w:val="Piedepgin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37" w:rsidRDefault="00BA20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BB" w:rsidRDefault="006D6ABB">
      <w:r>
        <w:separator/>
      </w:r>
    </w:p>
  </w:footnote>
  <w:footnote w:type="continuationSeparator" w:id="0">
    <w:p w:rsidR="006D6ABB" w:rsidRDefault="006D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37" w:rsidRDefault="00BA20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AA" w:rsidRPr="00BA2037" w:rsidRDefault="006D6ABB">
    <w:pPr>
      <w:pStyle w:val="Encabezado"/>
      <w:rPr>
        <w:rFonts w:ascii="Calibri" w:hAnsi="Calibri" w:cs="Calibri"/>
        <w:noProof/>
        <w:sz w:val="20"/>
        <w:szCs w:val="20"/>
      </w:rPr>
    </w:pPr>
    <w:r w:rsidRPr="00BA2037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-202565</wp:posOffset>
          </wp:positionV>
          <wp:extent cx="1420495" cy="652145"/>
          <wp:effectExtent l="0" t="0" r="8255" b="0"/>
          <wp:wrapThrough wrapText="bothSides">
            <wp:wrapPolygon edited="0">
              <wp:start x="0" y="0"/>
              <wp:lineTo x="0" y="20822"/>
              <wp:lineTo x="21436" y="20822"/>
              <wp:lineTo x="214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53651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037">
      <w:rPr>
        <w:rFonts w:ascii="Calibri" w:hAnsi="Calibri"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037">
      <w:rPr>
        <w:rFonts w:ascii="Calibri" w:hAnsi="Calibri"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496742" name="eu fl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2037">
      <w:tab/>
    </w:r>
    <w:r w:rsidRPr="00BA2037">
      <w:rPr>
        <w:rFonts w:ascii="Calibri" w:hAnsi="Calibri"/>
        <w:noProof/>
        <w:sz w:val="20"/>
      </w:rPr>
      <w:t xml:space="preserve">                      </w:t>
    </w:r>
  </w:p>
  <w:p w:rsidR="00C502AA" w:rsidRPr="00BA2037" w:rsidRDefault="00C502AA">
    <w:pPr>
      <w:pStyle w:val="Encabezado"/>
      <w:rPr>
        <w:rFonts w:ascii="Calibri" w:hAnsi="Calibri" w:cs="Calibri"/>
        <w:noProof/>
        <w:sz w:val="20"/>
        <w:szCs w:val="20"/>
      </w:rPr>
    </w:pPr>
  </w:p>
  <w:p w:rsidR="007C3445" w:rsidRPr="00BA2037" w:rsidRDefault="006D6ABB">
    <w:pPr>
      <w:pStyle w:val="Encabezado"/>
    </w:pPr>
    <w:r w:rsidRPr="00BA2037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150076" name="HBM press release_sfond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037">
      <w:tab/>
    </w:r>
    <w:r w:rsidRPr="00BA2037">
      <w:rPr>
        <w:rFonts w:ascii="Calibri" w:hAnsi="Calibri"/>
        <w:noProof/>
        <w:sz w:val="20"/>
      </w:rPr>
      <w:t xml:space="preserve">   LOGÓTIPO DO GOVERNO / INSTITUTO</w:t>
    </w:r>
    <w:r w:rsidRPr="00BA203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37" w:rsidRDefault="00BA20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C58"/>
    <w:multiLevelType w:val="hybridMultilevel"/>
    <w:tmpl w:val="E132E714"/>
    <w:lvl w:ilvl="0" w:tplc="06E037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B2E51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127E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660F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9831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9E2E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283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42CD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0A1B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927E8"/>
    <w:multiLevelType w:val="hybridMultilevel"/>
    <w:tmpl w:val="546876AC"/>
    <w:lvl w:ilvl="0" w:tplc="2DC68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2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A6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E1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E2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01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E0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C9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A7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3A6"/>
    <w:multiLevelType w:val="hybridMultilevel"/>
    <w:tmpl w:val="F88E2BCE"/>
    <w:lvl w:ilvl="0" w:tplc="5CBE3DD4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5D2CD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932C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08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E7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4A8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8F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43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73A"/>
    <w:multiLevelType w:val="hybridMultilevel"/>
    <w:tmpl w:val="9E6AB68E"/>
    <w:lvl w:ilvl="0" w:tplc="2DDE21E8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4294AF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0A20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FAB8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5A80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DE1E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10DA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4E26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6EFF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24B82"/>
    <w:multiLevelType w:val="hybridMultilevel"/>
    <w:tmpl w:val="E12E54EA"/>
    <w:lvl w:ilvl="0" w:tplc="7B420146">
      <w:start w:val="1"/>
      <w:numFmt w:val="decimal"/>
      <w:lvlText w:val="%1."/>
      <w:lvlJc w:val="left"/>
      <w:pPr>
        <w:ind w:left="1080" w:hanging="360"/>
      </w:pPr>
    </w:lvl>
    <w:lvl w:ilvl="1" w:tplc="3804457E" w:tentative="1">
      <w:start w:val="1"/>
      <w:numFmt w:val="lowerLetter"/>
      <w:lvlText w:val="%2."/>
      <w:lvlJc w:val="left"/>
      <w:pPr>
        <w:ind w:left="1800" w:hanging="360"/>
      </w:pPr>
    </w:lvl>
    <w:lvl w:ilvl="2" w:tplc="7FDEF8CA" w:tentative="1">
      <w:start w:val="1"/>
      <w:numFmt w:val="lowerRoman"/>
      <w:lvlText w:val="%3."/>
      <w:lvlJc w:val="right"/>
      <w:pPr>
        <w:ind w:left="2520" w:hanging="180"/>
      </w:pPr>
    </w:lvl>
    <w:lvl w:ilvl="3" w:tplc="E39C6220" w:tentative="1">
      <w:start w:val="1"/>
      <w:numFmt w:val="decimal"/>
      <w:lvlText w:val="%4."/>
      <w:lvlJc w:val="left"/>
      <w:pPr>
        <w:ind w:left="3240" w:hanging="360"/>
      </w:pPr>
    </w:lvl>
    <w:lvl w:ilvl="4" w:tplc="EAF67612" w:tentative="1">
      <w:start w:val="1"/>
      <w:numFmt w:val="lowerLetter"/>
      <w:lvlText w:val="%5."/>
      <w:lvlJc w:val="left"/>
      <w:pPr>
        <w:ind w:left="3960" w:hanging="360"/>
      </w:pPr>
    </w:lvl>
    <w:lvl w:ilvl="5" w:tplc="0B5292F0" w:tentative="1">
      <w:start w:val="1"/>
      <w:numFmt w:val="lowerRoman"/>
      <w:lvlText w:val="%6."/>
      <w:lvlJc w:val="right"/>
      <w:pPr>
        <w:ind w:left="4680" w:hanging="180"/>
      </w:pPr>
    </w:lvl>
    <w:lvl w:ilvl="6" w:tplc="7F2C2814" w:tentative="1">
      <w:start w:val="1"/>
      <w:numFmt w:val="decimal"/>
      <w:lvlText w:val="%7."/>
      <w:lvlJc w:val="left"/>
      <w:pPr>
        <w:ind w:left="5400" w:hanging="360"/>
      </w:pPr>
    </w:lvl>
    <w:lvl w:ilvl="7" w:tplc="CFFEDC2A" w:tentative="1">
      <w:start w:val="1"/>
      <w:numFmt w:val="lowerLetter"/>
      <w:lvlText w:val="%8."/>
      <w:lvlJc w:val="left"/>
      <w:pPr>
        <w:ind w:left="6120" w:hanging="360"/>
      </w:pPr>
    </w:lvl>
    <w:lvl w:ilvl="8" w:tplc="C31820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D42A3"/>
    <w:multiLevelType w:val="hybridMultilevel"/>
    <w:tmpl w:val="4E8CE716"/>
    <w:lvl w:ilvl="0" w:tplc="73389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6C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8D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2E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A2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6C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F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67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64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03AC8"/>
    <w:multiLevelType w:val="hybridMultilevel"/>
    <w:tmpl w:val="70922588"/>
    <w:lvl w:ilvl="0" w:tplc="45A2A6C0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B58C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6A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28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61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4B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F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24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CA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B7EC3"/>
    <w:multiLevelType w:val="hybridMultilevel"/>
    <w:tmpl w:val="BA1EB124"/>
    <w:lvl w:ilvl="0" w:tplc="725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85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66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06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A0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AB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8A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C4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86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04BA"/>
    <w:multiLevelType w:val="hybridMultilevel"/>
    <w:tmpl w:val="28DCE822"/>
    <w:lvl w:ilvl="0" w:tplc="8638A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9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8D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AE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47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40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2F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67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88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3228"/>
    <w:multiLevelType w:val="hybridMultilevel"/>
    <w:tmpl w:val="C19C10C0"/>
    <w:lvl w:ilvl="0" w:tplc="04CC4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0C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48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87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4E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81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4F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5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EB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6AD8"/>
    <w:multiLevelType w:val="hybridMultilevel"/>
    <w:tmpl w:val="3BEE674A"/>
    <w:lvl w:ilvl="0" w:tplc="57560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E6B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E3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40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A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A8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4F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A7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48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354E0"/>
    <w:multiLevelType w:val="hybridMultilevel"/>
    <w:tmpl w:val="C7604848"/>
    <w:lvl w:ilvl="0" w:tplc="AF1AFC4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F19CA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4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C4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7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61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82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0E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0C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9313E"/>
    <w:multiLevelType w:val="hybridMultilevel"/>
    <w:tmpl w:val="B3BE135E"/>
    <w:lvl w:ilvl="0" w:tplc="E3A6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4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C2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AF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EC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06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F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6F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AB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65F8"/>
    <w:multiLevelType w:val="hybridMultilevel"/>
    <w:tmpl w:val="86063864"/>
    <w:lvl w:ilvl="0" w:tplc="ECE8238C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000000" w:themeColor="text1"/>
      </w:rPr>
    </w:lvl>
    <w:lvl w:ilvl="1" w:tplc="F6FE3962" w:tentative="1">
      <w:start w:val="1"/>
      <w:numFmt w:val="lowerLetter"/>
      <w:lvlText w:val="%2."/>
      <w:lvlJc w:val="left"/>
      <w:pPr>
        <w:ind w:left="1440" w:hanging="360"/>
      </w:pPr>
    </w:lvl>
    <w:lvl w:ilvl="2" w:tplc="E342ECF2" w:tentative="1">
      <w:start w:val="1"/>
      <w:numFmt w:val="lowerRoman"/>
      <w:lvlText w:val="%3."/>
      <w:lvlJc w:val="right"/>
      <w:pPr>
        <w:ind w:left="2160" w:hanging="180"/>
      </w:pPr>
    </w:lvl>
    <w:lvl w:ilvl="3" w:tplc="9432CFC8" w:tentative="1">
      <w:start w:val="1"/>
      <w:numFmt w:val="decimal"/>
      <w:lvlText w:val="%4."/>
      <w:lvlJc w:val="left"/>
      <w:pPr>
        <w:ind w:left="2880" w:hanging="360"/>
      </w:pPr>
    </w:lvl>
    <w:lvl w:ilvl="4" w:tplc="C340E344" w:tentative="1">
      <w:start w:val="1"/>
      <w:numFmt w:val="lowerLetter"/>
      <w:lvlText w:val="%5."/>
      <w:lvlJc w:val="left"/>
      <w:pPr>
        <w:ind w:left="3600" w:hanging="360"/>
      </w:pPr>
    </w:lvl>
    <w:lvl w:ilvl="5" w:tplc="34424916" w:tentative="1">
      <w:start w:val="1"/>
      <w:numFmt w:val="lowerRoman"/>
      <w:lvlText w:val="%6."/>
      <w:lvlJc w:val="right"/>
      <w:pPr>
        <w:ind w:left="4320" w:hanging="180"/>
      </w:pPr>
    </w:lvl>
    <w:lvl w:ilvl="6" w:tplc="2890A52E" w:tentative="1">
      <w:start w:val="1"/>
      <w:numFmt w:val="decimal"/>
      <w:lvlText w:val="%7."/>
      <w:lvlJc w:val="left"/>
      <w:pPr>
        <w:ind w:left="5040" w:hanging="360"/>
      </w:pPr>
    </w:lvl>
    <w:lvl w:ilvl="7" w:tplc="42701A84" w:tentative="1">
      <w:start w:val="1"/>
      <w:numFmt w:val="lowerLetter"/>
      <w:lvlText w:val="%8."/>
      <w:lvlJc w:val="left"/>
      <w:pPr>
        <w:ind w:left="5760" w:hanging="360"/>
      </w:pPr>
    </w:lvl>
    <w:lvl w:ilvl="8" w:tplc="9BC4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6A28"/>
    <w:multiLevelType w:val="hybridMultilevel"/>
    <w:tmpl w:val="BCA4906C"/>
    <w:lvl w:ilvl="0" w:tplc="D0B66C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2D48A0F8" w:tentative="1">
      <w:start w:val="1"/>
      <w:numFmt w:val="lowerLetter"/>
      <w:lvlText w:val="%2."/>
      <w:lvlJc w:val="left"/>
      <w:pPr>
        <w:ind w:left="1440" w:hanging="360"/>
      </w:pPr>
    </w:lvl>
    <w:lvl w:ilvl="2" w:tplc="D2106170" w:tentative="1">
      <w:start w:val="1"/>
      <w:numFmt w:val="lowerRoman"/>
      <w:lvlText w:val="%3."/>
      <w:lvlJc w:val="right"/>
      <w:pPr>
        <w:ind w:left="2160" w:hanging="180"/>
      </w:pPr>
    </w:lvl>
    <w:lvl w:ilvl="3" w:tplc="6278F468" w:tentative="1">
      <w:start w:val="1"/>
      <w:numFmt w:val="decimal"/>
      <w:lvlText w:val="%4."/>
      <w:lvlJc w:val="left"/>
      <w:pPr>
        <w:ind w:left="2880" w:hanging="360"/>
      </w:pPr>
    </w:lvl>
    <w:lvl w:ilvl="4" w:tplc="DCC047EA" w:tentative="1">
      <w:start w:val="1"/>
      <w:numFmt w:val="lowerLetter"/>
      <w:lvlText w:val="%5."/>
      <w:lvlJc w:val="left"/>
      <w:pPr>
        <w:ind w:left="3600" w:hanging="360"/>
      </w:pPr>
    </w:lvl>
    <w:lvl w:ilvl="5" w:tplc="3EC45662" w:tentative="1">
      <w:start w:val="1"/>
      <w:numFmt w:val="lowerRoman"/>
      <w:lvlText w:val="%6."/>
      <w:lvlJc w:val="right"/>
      <w:pPr>
        <w:ind w:left="4320" w:hanging="180"/>
      </w:pPr>
    </w:lvl>
    <w:lvl w:ilvl="6" w:tplc="70003642" w:tentative="1">
      <w:start w:val="1"/>
      <w:numFmt w:val="decimal"/>
      <w:lvlText w:val="%7."/>
      <w:lvlJc w:val="left"/>
      <w:pPr>
        <w:ind w:left="5040" w:hanging="360"/>
      </w:pPr>
    </w:lvl>
    <w:lvl w:ilvl="7" w:tplc="03FC15E4" w:tentative="1">
      <w:start w:val="1"/>
      <w:numFmt w:val="lowerLetter"/>
      <w:lvlText w:val="%8."/>
      <w:lvlJc w:val="left"/>
      <w:pPr>
        <w:ind w:left="5760" w:hanging="360"/>
      </w:pPr>
    </w:lvl>
    <w:lvl w:ilvl="8" w:tplc="39805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B7A97"/>
    <w:multiLevelType w:val="hybridMultilevel"/>
    <w:tmpl w:val="09240FC4"/>
    <w:lvl w:ilvl="0" w:tplc="020E2AC4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20466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1D08C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2A73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E888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F64C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AA4B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EC6C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EC1C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C4E6F"/>
    <w:multiLevelType w:val="hybridMultilevel"/>
    <w:tmpl w:val="821861E4"/>
    <w:lvl w:ilvl="0" w:tplc="C7E06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23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44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4E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00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E7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46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22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E6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56F0"/>
    <w:multiLevelType w:val="hybridMultilevel"/>
    <w:tmpl w:val="E69C9748"/>
    <w:lvl w:ilvl="0" w:tplc="5A94423A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176605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58D9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C0D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D899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3287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DC65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E465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2A82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739C0"/>
    <w:multiLevelType w:val="hybridMultilevel"/>
    <w:tmpl w:val="717C41CA"/>
    <w:lvl w:ilvl="0" w:tplc="57DE6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40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69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6F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8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CC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2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05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CA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336"/>
    <w:multiLevelType w:val="hybridMultilevel"/>
    <w:tmpl w:val="CE3EC560"/>
    <w:lvl w:ilvl="0" w:tplc="9572E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08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68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E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ED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4F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1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EF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08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BB3"/>
    <w:multiLevelType w:val="hybridMultilevel"/>
    <w:tmpl w:val="0E54F246"/>
    <w:lvl w:ilvl="0" w:tplc="F9EE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69C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7E3F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2AED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47A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98D8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5420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0243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94FE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3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8"/>
  </w:num>
  <w:num w:numId="13">
    <w:abstractNumId w:val="18"/>
  </w:num>
  <w:num w:numId="14">
    <w:abstractNumId w:val="10"/>
  </w:num>
  <w:num w:numId="15">
    <w:abstractNumId w:val="19"/>
  </w:num>
  <w:num w:numId="16">
    <w:abstractNumId w:val="11"/>
  </w:num>
  <w:num w:numId="17">
    <w:abstractNumId w:val="7"/>
  </w:num>
  <w:num w:numId="18">
    <w:abstractNumId w:val="0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2E0934"/>
    <w:rsid w:val="003033B9"/>
    <w:rsid w:val="00307575"/>
    <w:rsid w:val="00323FA2"/>
    <w:rsid w:val="003858B1"/>
    <w:rsid w:val="003E4F9C"/>
    <w:rsid w:val="0040661F"/>
    <w:rsid w:val="0043539D"/>
    <w:rsid w:val="0050046E"/>
    <w:rsid w:val="00537E29"/>
    <w:rsid w:val="005B2095"/>
    <w:rsid w:val="005C415A"/>
    <w:rsid w:val="006014A7"/>
    <w:rsid w:val="006157F6"/>
    <w:rsid w:val="006D6ABB"/>
    <w:rsid w:val="006E4B6F"/>
    <w:rsid w:val="00706345"/>
    <w:rsid w:val="007C3445"/>
    <w:rsid w:val="007C467C"/>
    <w:rsid w:val="0080188A"/>
    <w:rsid w:val="00867023"/>
    <w:rsid w:val="00885B63"/>
    <w:rsid w:val="008B1CCF"/>
    <w:rsid w:val="008D2752"/>
    <w:rsid w:val="008E0753"/>
    <w:rsid w:val="008F258C"/>
    <w:rsid w:val="00915567"/>
    <w:rsid w:val="00A5072F"/>
    <w:rsid w:val="00AB13B9"/>
    <w:rsid w:val="00AC1DDF"/>
    <w:rsid w:val="00B37ADB"/>
    <w:rsid w:val="00B84D2E"/>
    <w:rsid w:val="00BA2037"/>
    <w:rsid w:val="00BB0B14"/>
    <w:rsid w:val="00BE1934"/>
    <w:rsid w:val="00C305B7"/>
    <w:rsid w:val="00C502AA"/>
    <w:rsid w:val="00C52782"/>
    <w:rsid w:val="00C82CDD"/>
    <w:rsid w:val="00CE074B"/>
    <w:rsid w:val="00CF2051"/>
    <w:rsid w:val="00E8163C"/>
    <w:rsid w:val="00EC5FC1"/>
    <w:rsid w:val="00ED39A5"/>
    <w:rsid w:val="00ED740B"/>
    <w:rsid w:val="00EE594F"/>
    <w:rsid w:val="00F31846"/>
    <w:rsid w:val="00F8631D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pt-PT" w:eastAsia="pt-PT" w:bidi="pt-P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753"/>
    <w:rPr>
      <w:rFonts w:asciiTheme="minorHAnsi" w:eastAsiaTheme="minorHAnsi" w:hAnsiTheme="minorHAnsi" w:cstheme="minorBidi"/>
      <w:color w:val="auto"/>
      <w:sz w:val="20"/>
      <w:szCs w:val="20"/>
      <w:lang w:val="pt-PT" w:eastAsia="pt-PT"/>
    </w:rPr>
  </w:style>
  <w:style w:type="paragraph" w:styleId="Prrafodelista">
    <w:name w:val="List Paragraph"/>
    <w:basedOn w:val="Normal"/>
    <w:uiPriority w:val="99"/>
    <w:qFormat/>
    <w:rsid w:val="008E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m4eu.eu/about-hbm4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bm4eu.e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4807-8BE7-4675-B091-6780325A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7236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Susana Pedraza Diaz</cp:lastModifiedBy>
  <cp:revision>2</cp:revision>
  <dcterms:created xsi:type="dcterms:W3CDTF">2019-02-25T15:59:00Z</dcterms:created>
  <dcterms:modified xsi:type="dcterms:W3CDTF">2019-02-25T15:59:00Z</dcterms:modified>
</cp:coreProperties>
</file>