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B7" w:rsidRPr="00A75E35" w:rsidRDefault="00C305B7" w:rsidP="00C305B7">
      <w:pPr>
        <w:spacing w:after="120"/>
        <w:contextualSpacing/>
        <w:jc w:val="both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C305B7" w:rsidRPr="00A75E35" w:rsidRDefault="00E10A02" w:rsidP="00C305B7">
      <w:pPr>
        <w:suppressAutoHyphens/>
        <w:spacing w:after="120"/>
        <w:contextualSpacing/>
        <w:jc w:val="center"/>
        <w:rPr>
          <w:rFonts w:asciiTheme="majorHAnsi" w:hAnsiTheme="majorHAnsi"/>
          <w:b/>
          <w:szCs w:val="24"/>
        </w:rPr>
      </w:pPr>
      <w:r w:rsidRPr="00A75E35">
        <w:rPr>
          <w:rFonts w:asciiTheme="majorHAnsi" w:hAnsiTheme="majorHAnsi"/>
          <w:b/>
        </w:rPr>
        <w:t>Studio HBM4EU di biomonitoraggio occupazionale su cromo e altre sostanze chimiche nocive</w:t>
      </w:r>
    </w:p>
    <w:p w:rsidR="00C305B7" w:rsidRPr="00A75E35" w:rsidRDefault="00C305B7" w:rsidP="00C305B7">
      <w:pPr>
        <w:spacing w:after="120"/>
        <w:contextualSpacing/>
        <w:jc w:val="center"/>
        <w:rPr>
          <w:rFonts w:asciiTheme="majorHAnsi" w:hAnsiTheme="majorHAnsi"/>
          <w:b/>
          <w:szCs w:val="24"/>
        </w:rPr>
      </w:pPr>
    </w:p>
    <w:p w:rsidR="00C305B7" w:rsidRPr="00A75E35" w:rsidRDefault="00E10A02" w:rsidP="00C305B7">
      <w:pPr>
        <w:spacing w:after="120"/>
        <w:contextualSpacing/>
        <w:jc w:val="center"/>
        <w:rPr>
          <w:rFonts w:asciiTheme="majorHAnsi" w:hAnsiTheme="majorHAnsi"/>
          <w:b/>
          <w:szCs w:val="24"/>
        </w:rPr>
      </w:pPr>
      <w:r w:rsidRPr="00A75E35">
        <w:rPr>
          <w:rFonts w:asciiTheme="majorHAnsi" w:hAnsiTheme="majorHAnsi"/>
          <w:b/>
        </w:rPr>
        <w:t>Informazioni per le aziende partecipanti</w:t>
      </w:r>
    </w:p>
    <w:p w:rsidR="00C305B7" w:rsidRPr="00A75E35" w:rsidRDefault="00C305B7" w:rsidP="00C305B7">
      <w:pPr>
        <w:spacing w:after="120"/>
        <w:contextualSpacing/>
        <w:jc w:val="center"/>
        <w:rPr>
          <w:rFonts w:asciiTheme="majorHAnsi" w:hAnsiTheme="majorHAnsi"/>
          <w:szCs w:val="24"/>
        </w:rPr>
      </w:pPr>
    </w:p>
    <w:p w:rsidR="00C305B7" w:rsidRPr="00A75E35" w:rsidRDefault="00E10A02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A75E35">
        <w:rPr>
          <w:rFonts w:asciiTheme="majorHAnsi" w:hAnsiTheme="majorHAnsi"/>
          <w:b/>
          <w:color w:val="000000" w:themeColor="text1"/>
          <w:sz w:val="24"/>
        </w:rPr>
        <w:t>Introduzione</w:t>
      </w:r>
    </w:p>
    <w:p w:rsidR="00C305B7" w:rsidRPr="00A75E35" w:rsidRDefault="00C305B7" w:rsidP="00C305B7">
      <w:pPr>
        <w:spacing w:after="120"/>
        <w:contextualSpacing/>
        <w:jc w:val="both"/>
        <w:rPr>
          <w:rFonts w:asciiTheme="majorHAnsi" w:hAnsiTheme="majorHAnsi" w:cstheme="minorHAnsi"/>
          <w:sz w:val="24"/>
          <w:szCs w:val="24"/>
        </w:rPr>
      </w:pPr>
    </w:p>
    <w:p w:rsidR="00C305B7" w:rsidRPr="00A75E35" w:rsidRDefault="00E10A02" w:rsidP="00C305B7">
      <w:pPr>
        <w:spacing w:after="120"/>
        <w:contextualSpacing/>
        <w:jc w:val="both"/>
        <w:rPr>
          <w:rFonts w:asciiTheme="majorHAnsi" w:hAnsiTheme="majorHAnsi" w:cstheme="minorHAnsi"/>
          <w:sz w:val="24"/>
          <w:szCs w:val="24"/>
        </w:rPr>
      </w:pPr>
      <w:r w:rsidRPr="00A75E35">
        <w:rPr>
          <w:rFonts w:asciiTheme="majorHAnsi" w:hAnsiTheme="majorHAnsi" w:cstheme="minorHAnsi"/>
          <w:sz w:val="24"/>
        </w:rPr>
        <w:t xml:space="preserve">Siamo lieti di invitare la vostra azienda a partecipare a HBM4EU (Biomonitoraggio umano per l’Europa), uno </w:t>
      </w:r>
      <w:r w:rsidRPr="00A75E35">
        <w:rPr>
          <w:rFonts w:asciiTheme="majorHAnsi" w:hAnsiTheme="majorHAnsi" w:cstheme="minorHAnsi"/>
          <w:sz w:val="24"/>
        </w:rPr>
        <w:t>studio paneuropeo volto a esaminare l’esposizione dei lavoratori alle sostanze chimiche nocive presenti negli ambienti di lavoro.</w:t>
      </w:r>
    </w:p>
    <w:p w:rsidR="00C305B7" w:rsidRPr="00A75E35" w:rsidRDefault="00C305B7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C305B7" w:rsidRPr="00A75E35" w:rsidRDefault="00E10A02" w:rsidP="00C305B7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A75E35">
        <w:rPr>
          <w:rFonts w:asciiTheme="majorHAnsi" w:hAnsiTheme="majorHAnsi"/>
          <w:sz w:val="24"/>
        </w:rPr>
        <w:t>HMB4EU è un progetto europeo che sarà attuato dal 2017 al 2021 con la partecipazione di esperti provenienti da 28 paesi europ</w:t>
      </w:r>
      <w:r w:rsidRPr="00A75E35">
        <w:rPr>
          <w:rFonts w:asciiTheme="majorHAnsi" w:hAnsiTheme="majorHAnsi"/>
          <w:sz w:val="24"/>
        </w:rPr>
        <w:t xml:space="preserve">ei e delle agenzie dell’Unione europea. È finanziato dal programma Orizzonte 2020 della Commissione europea e dai governi nazionali. Per maggiori informazioni consultare il sito </w:t>
      </w:r>
      <w:hyperlink r:id="rId8" w:history="1">
        <w:r w:rsidRPr="00A75E35">
          <w:rPr>
            <w:rStyle w:val="Hipervnculo"/>
            <w:rFonts w:asciiTheme="majorHAnsi" w:hAnsiTheme="majorHAnsi"/>
            <w:sz w:val="24"/>
          </w:rPr>
          <w:t>https://www.hbm4eu.eu/about-h</w:t>
        </w:r>
        <w:r w:rsidRPr="00A75E35">
          <w:rPr>
            <w:rStyle w:val="Hipervnculo"/>
            <w:rFonts w:asciiTheme="majorHAnsi" w:hAnsiTheme="majorHAnsi"/>
            <w:sz w:val="24"/>
          </w:rPr>
          <w:t>bm4eu/</w:t>
        </w:r>
      </w:hyperlink>
      <w:r w:rsidRPr="00A75E35">
        <w:rPr>
          <w:rFonts w:asciiTheme="majorHAnsi" w:hAnsiTheme="majorHAnsi"/>
          <w:sz w:val="24"/>
        </w:rPr>
        <w:t>.</w:t>
      </w:r>
    </w:p>
    <w:p w:rsidR="00C305B7" w:rsidRPr="00A75E35" w:rsidRDefault="00C305B7" w:rsidP="00C305B7">
      <w:pPr>
        <w:spacing w:after="120"/>
        <w:contextualSpacing/>
        <w:jc w:val="both"/>
        <w:rPr>
          <w:rFonts w:asciiTheme="majorHAnsi" w:hAnsiTheme="majorHAnsi" w:cstheme="minorHAnsi"/>
          <w:sz w:val="24"/>
          <w:szCs w:val="24"/>
        </w:rPr>
      </w:pPr>
    </w:p>
    <w:p w:rsidR="00C305B7" w:rsidRPr="00A75E35" w:rsidRDefault="00E10A02" w:rsidP="00C305B7">
      <w:pPr>
        <w:spacing w:after="120"/>
        <w:contextualSpacing/>
        <w:jc w:val="both"/>
        <w:rPr>
          <w:rFonts w:asciiTheme="majorHAnsi" w:hAnsiTheme="majorHAnsi" w:cstheme="minorHAnsi"/>
          <w:sz w:val="24"/>
          <w:szCs w:val="24"/>
        </w:rPr>
      </w:pPr>
      <w:r w:rsidRPr="00A75E35">
        <w:rPr>
          <w:rFonts w:asciiTheme="majorHAnsi" w:hAnsiTheme="majorHAnsi" w:cstheme="minorHAnsi"/>
          <w:sz w:val="24"/>
        </w:rPr>
        <w:t>Ci rivolgiamo alle aziende autorizzate a utilizzare il cromo esavalente [Cr(VI)] ai sensi del regolamento REACH dell’UE e che sono interessate dalla proposta di limitare l’esposizione dei lavoratori al Cr(VI) e ad altre sostanze chimiche a norm</w:t>
      </w:r>
      <w:r w:rsidRPr="00A75E35">
        <w:rPr>
          <w:rFonts w:asciiTheme="majorHAnsi" w:hAnsiTheme="majorHAnsi" w:cstheme="minorHAnsi"/>
          <w:sz w:val="24"/>
        </w:rPr>
        <w:t>a della direttiva dell’UE sull’esposizione ad agenti cancerogeni o mutageni durante il lavoro (direttiva 2004/37/CE). Partecipando a questo progetto potrete ulteriormente migliorare la valutazione e gestione dei rischi nonché le prassi di responsabilità so</w:t>
      </w:r>
      <w:r w:rsidRPr="00A75E35">
        <w:rPr>
          <w:rFonts w:asciiTheme="majorHAnsi" w:hAnsiTheme="majorHAnsi" w:cstheme="minorHAnsi"/>
          <w:sz w:val="24"/>
        </w:rPr>
        <w:t>ciale della vostra azienda. Le nostre attività sono interamente finanziate e la partecipazione al progetto non comporta alcun costo a vostro carico.</w:t>
      </w:r>
    </w:p>
    <w:p w:rsidR="00C305B7" w:rsidRPr="00A75E35" w:rsidRDefault="00C305B7" w:rsidP="00C305B7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</w:p>
    <w:p w:rsidR="00C305B7" w:rsidRPr="00A75E35" w:rsidRDefault="00E10A02" w:rsidP="00C305B7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A75E35">
        <w:rPr>
          <w:rFonts w:asciiTheme="majorHAnsi" w:hAnsiTheme="majorHAnsi"/>
          <w:b/>
          <w:color w:val="000000" w:themeColor="text1"/>
          <w:sz w:val="24"/>
        </w:rPr>
        <w:t>Informazioni sullo studio</w:t>
      </w:r>
    </w:p>
    <w:p w:rsidR="00C305B7" w:rsidRPr="00A75E35" w:rsidRDefault="00E10A02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A75E35">
        <w:rPr>
          <w:rFonts w:asciiTheme="majorHAnsi" w:hAnsiTheme="majorHAnsi"/>
          <w:color w:val="000000" w:themeColor="text1"/>
          <w:sz w:val="24"/>
        </w:rPr>
        <w:t>Lo studio ha lo scopo di valutare l’esposizione al cromo esavalente (Cr(VI), che</w:t>
      </w:r>
      <w:r w:rsidRPr="00A75E35">
        <w:rPr>
          <w:rFonts w:asciiTheme="majorHAnsi" w:hAnsiTheme="majorHAnsi"/>
          <w:color w:val="000000" w:themeColor="text1"/>
          <w:sz w:val="24"/>
        </w:rPr>
        <w:t xml:space="preserve"> è un agente cancerogeno, negli ambienti di lavoro in Europa e di considerare se le attuali misure di sicurezza e controllo sono in grado di proteggere i lavoratori da esposizioni nocive. In secondo luogo, stiamo sperimentando l’utilità di metodi nuovi e p</w:t>
      </w:r>
      <w:r w:rsidRPr="00A75E35">
        <w:rPr>
          <w:rFonts w:asciiTheme="majorHAnsi" w:hAnsiTheme="majorHAnsi"/>
          <w:color w:val="000000" w:themeColor="text1"/>
          <w:sz w:val="24"/>
        </w:rPr>
        <w:t xml:space="preserve">iù specifici per valutare l’esposizione dei lavoratori al cromo esavalente sulla base di campioni umani. Grazie a questi metodi si potrà evitare l’effetto confondente causato dall’esposizione al cromo trivalente, meno nocivo. </w:t>
      </w:r>
    </w:p>
    <w:p w:rsidR="00C305B7" w:rsidRPr="00A75E35" w:rsidRDefault="00C305B7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C305B7" w:rsidRPr="00A75E35" w:rsidRDefault="00E10A02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A75E35">
        <w:rPr>
          <w:rFonts w:asciiTheme="majorHAnsi" w:hAnsiTheme="majorHAnsi"/>
          <w:color w:val="000000" w:themeColor="text1"/>
          <w:sz w:val="24"/>
        </w:rPr>
        <w:t>Valuteremo anche l’esposizio</w:t>
      </w:r>
      <w:r w:rsidRPr="00A75E35">
        <w:rPr>
          <w:rFonts w:asciiTheme="majorHAnsi" w:hAnsiTheme="majorHAnsi"/>
          <w:color w:val="000000" w:themeColor="text1"/>
          <w:sz w:val="24"/>
        </w:rPr>
        <w:t>ne al nichel, al manganese e alle sostanze perfluoroalchiliche, qualora nella vostra azienda sia prevista l’esposizione a tali sostanze chimiche. La valutazione dell’esposizione consisterà principalmente in un monitoraggio biologico di campioni respiratori</w:t>
      </w:r>
      <w:r w:rsidRPr="00A75E35">
        <w:rPr>
          <w:rFonts w:asciiTheme="majorHAnsi" w:hAnsiTheme="majorHAnsi"/>
          <w:color w:val="000000" w:themeColor="text1"/>
          <w:sz w:val="24"/>
        </w:rPr>
        <w:t>, di urina e di sangue; inoltre, potrebbero essere eseguite anche misurazioni di campioni igienici industriali (aria e tamponi delle mani).</w:t>
      </w:r>
    </w:p>
    <w:p w:rsidR="00C305B7" w:rsidRPr="00A75E35" w:rsidRDefault="00C305B7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C305B7" w:rsidRPr="00A75E35" w:rsidRDefault="00E10A02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A75E35">
        <w:rPr>
          <w:rFonts w:asciiTheme="majorHAnsi" w:hAnsiTheme="majorHAnsi"/>
          <w:color w:val="000000" w:themeColor="text1"/>
          <w:sz w:val="24"/>
        </w:rPr>
        <w:t xml:space="preserve">Per ciascuna azienda che parteciperà allo studio esamineremo fino a un massimo di quindici lavoratori, così </w:t>
      </w:r>
      <w:r w:rsidRPr="00A75E35">
        <w:rPr>
          <w:rFonts w:asciiTheme="majorHAnsi" w:hAnsiTheme="majorHAnsi"/>
          <w:color w:val="000000" w:themeColor="text1"/>
          <w:sz w:val="24"/>
        </w:rPr>
        <w:t xml:space="preserve">suddivisi: </w:t>
      </w:r>
    </w:p>
    <w:p w:rsidR="00C305B7" w:rsidRPr="00A75E35" w:rsidRDefault="00E10A02" w:rsidP="00C305B7">
      <w:pPr>
        <w:pStyle w:val="Prrafodelista"/>
        <w:numPr>
          <w:ilvl w:val="0"/>
          <w:numId w:val="19"/>
        </w:numPr>
        <w:spacing w:after="1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A75E35">
        <w:rPr>
          <w:rFonts w:asciiTheme="majorHAnsi" w:hAnsiTheme="majorHAnsi"/>
          <w:color w:val="000000" w:themeColor="text1"/>
          <w:sz w:val="24"/>
        </w:rPr>
        <w:t>fino a dieci lavoratori le cui mansioni comprendono attività di saldatura o di trattamento di superfici (ma se, per esempio, l’azienda ha più di uno stabilimento o attua una pluralità di processi industriali che rientrano nell’ambito dello stud</w:t>
      </w:r>
      <w:r w:rsidRPr="00A75E35">
        <w:rPr>
          <w:rFonts w:asciiTheme="majorHAnsi" w:hAnsiTheme="majorHAnsi"/>
          <w:color w:val="000000" w:themeColor="text1"/>
          <w:sz w:val="24"/>
        </w:rPr>
        <w:t>io, potrà essere necessario un numero maggiore di lavoratori partecipanti) e</w:t>
      </w:r>
    </w:p>
    <w:p w:rsidR="00C305B7" w:rsidRPr="00A75E35" w:rsidRDefault="00E10A02" w:rsidP="00C305B7">
      <w:pPr>
        <w:pStyle w:val="Prrafodelista"/>
        <w:numPr>
          <w:ilvl w:val="0"/>
          <w:numId w:val="19"/>
        </w:numPr>
        <w:spacing w:after="1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A75E35">
        <w:rPr>
          <w:rFonts w:asciiTheme="majorHAnsi" w:hAnsiTheme="majorHAnsi"/>
          <w:color w:val="000000" w:themeColor="text1"/>
          <w:sz w:val="24"/>
        </w:rPr>
        <w:lastRenderedPageBreak/>
        <w:t>fino a cinque lavoratori che non svolgono tali mansioni, che fungeranno da gruppo di confronto.</w:t>
      </w:r>
    </w:p>
    <w:p w:rsidR="00C305B7" w:rsidRPr="00A75E35" w:rsidRDefault="00C305B7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C305B7" w:rsidRPr="00A75E35" w:rsidRDefault="00E10A02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A75E35">
        <w:rPr>
          <w:rFonts w:asciiTheme="majorHAnsi" w:hAnsiTheme="majorHAnsi"/>
          <w:b/>
          <w:color w:val="000000" w:themeColor="text1"/>
          <w:sz w:val="24"/>
        </w:rPr>
        <w:t xml:space="preserve">Cosa deve fare la mia azienda se decidiamo di partecipare allo studio? </w:t>
      </w:r>
    </w:p>
    <w:p w:rsidR="00C305B7" w:rsidRPr="00A75E35" w:rsidRDefault="00C305B7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C305B7" w:rsidRPr="00A75E35" w:rsidRDefault="00E10A02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A75E35">
        <w:rPr>
          <w:rFonts w:asciiTheme="majorHAnsi" w:hAnsiTheme="majorHAnsi"/>
          <w:color w:val="000000" w:themeColor="text1"/>
          <w:sz w:val="24"/>
        </w:rPr>
        <w:t xml:space="preserve">Se </w:t>
      </w:r>
      <w:r w:rsidRPr="00A75E35">
        <w:rPr>
          <w:rFonts w:asciiTheme="majorHAnsi" w:hAnsiTheme="majorHAnsi"/>
          <w:color w:val="000000" w:themeColor="text1"/>
          <w:sz w:val="24"/>
        </w:rPr>
        <w:t>deciderete di partecipare allo studio, sono previste le seguenti fasi.</w:t>
      </w:r>
    </w:p>
    <w:p w:rsidR="00C305B7" w:rsidRPr="00A75E35" w:rsidRDefault="00E10A02" w:rsidP="00C305B7">
      <w:pPr>
        <w:pStyle w:val="Prrafodelista"/>
        <w:numPr>
          <w:ilvl w:val="0"/>
          <w:numId w:val="20"/>
        </w:numPr>
        <w:spacing w:after="120"/>
        <w:ind w:left="1077" w:hanging="357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A75E35">
        <w:rPr>
          <w:rFonts w:asciiTheme="majorHAnsi" w:hAnsiTheme="majorHAnsi"/>
          <w:color w:val="000000" w:themeColor="text1"/>
          <w:sz w:val="24"/>
        </w:rPr>
        <w:t>Dopo che avrete firmato il modulo di consenso, il nostro gruppo di ricerca vi contatterà per concordare quando i membri del gruppo potranno venire a visitare il vostro stabilimento e il</w:t>
      </w:r>
      <w:r w:rsidRPr="00A75E35">
        <w:rPr>
          <w:rFonts w:asciiTheme="majorHAnsi" w:hAnsiTheme="majorHAnsi"/>
          <w:color w:val="000000" w:themeColor="text1"/>
          <w:sz w:val="24"/>
        </w:rPr>
        <w:t xml:space="preserve">lustrare lo studio a voi e ai vostri lavoratori. Ai lavoratori sarà consegnato un opuscolo informativo. Per partecipare allo studio è necessario che i lavoratori esprimano il proprio consenso firmando gli appositi moduli. </w:t>
      </w:r>
    </w:p>
    <w:p w:rsidR="00C305B7" w:rsidRPr="00A75E35" w:rsidRDefault="00E10A02" w:rsidP="00C305B7">
      <w:pPr>
        <w:pStyle w:val="Prrafodelista"/>
        <w:numPr>
          <w:ilvl w:val="0"/>
          <w:numId w:val="20"/>
        </w:numPr>
        <w:spacing w:after="120"/>
        <w:ind w:left="1077" w:hanging="357"/>
        <w:jc w:val="both"/>
        <w:rPr>
          <w:rFonts w:asciiTheme="majorHAnsi" w:hAnsiTheme="majorHAnsi"/>
          <w:color w:val="auto"/>
          <w:sz w:val="24"/>
          <w:szCs w:val="24"/>
        </w:rPr>
      </w:pPr>
      <w:r w:rsidRPr="00A75E35">
        <w:rPr>
          <w:rFonts w:asciiTheme="majorHAnsi" w:hAnsiTheme="majorHAnsi"/>
          <w:color w:val="auto"/>
          <w:sz w:val="24"/>
        </w:rPr>
        <w:t>Il nostro gruppo di ricerca si re</w:t>
      </w:r>
      <w:r w:rsidRPr="00A75E35">
        <w:rPr>
          <w:rFonts w:asciiTheme="majorHAnsi" w:hAnsiTheme="majorHAnsi"/>
          <w:color w:val="auto"/>
          <w:sz w:val="24"/>
        </w:rPr>
        <w:t>cherà nella vostra azienda alla data concordata per prelevare campioni biologici e igienici dei lavoratori partecipanti e rivolgere loro alcune domande sulle loro condizioni e sulle procedure di lavoro, nonché per raccogliere informazioni sui processi e su</w:t>
      </w:r>
      <w:r w:rsidRPr="00A75E35">
        <w:rPr>
          <w:rFonts w:asciiTheme="majorHAnsi" w:hAnsiTheme="majorHAnsi"/>
          <w:color w:val="auto"/>
          <w:sz w:val="24"/>
        </w:rPr>
        <w:t>lle attività di lavoro rilevanti.</w:t>
      </w:r>
    </w:p>
    <w:p w:rsidR="00C305B7" w:rsidRPr="00A75E35" w:rsidRDefault="00E10A02" w:rsidP="00C305B7">
      <w:pPr>
        <w:pStyle w:val="Prrafodelista"/>
        <w:numPr>
          <w:ilvl w:val="0"/>
          <w:numId w:val="20"/>
        </w:numPr>
        <w:spacing w:after="120"/>
        <w:ind w:left="1077" w:hanging="357"/>
        <w:jc w:val="both"/>
        <w:rPr>
          <w:rFonts w:asciiTheme="majorHAnsi" w:hAnsiTheme="majorHAnsi"/>
          <w:sz w:val="24"/>
          <w:szCs w:val="24"/>
        </w:rPr>
      </w:pPr>
      <w:r w:rsidRPr="00A75E35">
        <w:rPr>
          <w:rFonts w:asciiTheme="majorHAnsi" w:hAnsiTheme="majorHAnsi"/>
          <w:sz w:val="24"/>
        </w:rPr>
        <w:t>Con il vostro permesso faremo, se necessario, fotografie dei processi e delle attività di lavoro pertinenti; le fotografie saranno rielaborate in modo tale che i lavoratori e l’azienda non siano riconoscibili. Questo mater</w:t>
      </w:r>
      <w:r w:rsidRPr="00A75E35">
        <w:rPr>
          <w:rFonts w:asciiTheme="majorHAnsi" w:hAnsiTheme="majorHAnsi"/>
          <w:sz w:val="24"/>
        </w:rPr>
        <w:t>iale potrebbe anche essere utilizzato a fini dimostrativi nella sessione informativa, durante la quale presenteremo alla vostra azienda i risultati dello studio.</w:t>
      </w:r>
    </w:p>
    <w:p w:rsidR="00C305B7" w:rsidRPr="00A75E35" w:rsidRDefault="00E10A02" w:rsidP="00C305B7">
      <w:pPr>
        <w:pStyle w:val="Prrafodelista"/>
        <w:numPr>
          <w:ilvl w:val="0"/>
          <w:numId w:val="20"/>
        </w:numPr>
        <w:spacing w:after="120"/>
        <w:ind w:left="1077" w:hanging="357"/>
        <w:jc w:val="both"/>
        <w:rPr>
          <w:rFonts w:asciiTheme="majorHAnsi" w:hAnsiTheme="majorHAnsi"/>
          <w:sz w:val="24"/>
          <w:szCs w:val="24"/>
        </w:rPr>
      </w:pPr>
      <w:r w:rsidRPr="00A75E35">
        <w:rPr>
          <w:rFonts w:asciiTheme="majorHAnsi" w:hAnsiTheme="majorHAnsi"/>
          <w:sz w:val="24"/>
        </w:rPr>
        <w:t>Il prelievo dei campioni e la raccolta di informazioni concernenti i vostri lavoratori saranno</w:t>
      </w:r>
      <w:r w:rsidRPr="00A75E35">
        <w:rPr>
          <w:rFonts w:asciiTheme="majorHAnsi" w:hAnsiTheme="majorHAnsi"/>
          <w:sz w:val="24"/>
        </w:rPr>
        <w:t xml:space="preserve"> effettuati durante l’orario di lavoro.</w:t>
      </w:r>
    </w:p>
    <w:p w:rsidR="00C305B7" w:rsidRPr="00A75E35" w:rsidRDefault="00E10A02" w:rsidP="00C305B7">
      <w:pPr>
        <w:pStyle w:val="Prrafodelista"/>
        <w:numPr>
          <w:ilvl w:val="0"/>
          <w:numId w:val="20"/>
        </w:numPr>
        <w:spacing w:after="120"/>
        <w:ind w:left="1077" w:hanging="357"/>
        <w:jc w:val="both"/>
        <w:rPr>
          <w:rFonts w:asciiTheme="majorHAnsi" w:hAnsiTheme="majorHAnsi"/>
          <w:sz w:val="24"/>
          <w:szCs w:val="24"/>
        </w:rPr>
      </w:pPr>
      <w:r w:rsidRPr="00A75E35">
        <w:rPr>
          <w:rFonts w:asciiTheme="majorHAnsi" w:hAnsiTheme="majorHAnsi"/>
          <w:sz w:val="24"/>
        </w:rPr>
        <w:t>La durata dei prelievi e della raccolta di informazioni dipenderà dal tipo di lavoratore partecipante, vale a dire se si tratta di un lavoratore esposto o non esposto. Nel caso dei lavoratori esposti al cromo, la dur</w:t>
      </w:r>
      <w:r w:rsidRPr="00A75E35">
        <w:rPr>
          <w:rFonts w:asciiTheme="majorHAnsi" w:hAnsiTheme="majorHAnsi"/>
          <w:sz w:val="24"/>
        </w:rPr>
        <w:t>ata sarà di due volte 15 minuti, per prelevare un campione respiratorio, e di circa 10-15 minuti per compilare il questionario. Sarà necessario un po’ di tempo anche per il prelievo di due campioni di sangue e di urina. Nel caso dei lavoratori non esposti,</w:t>
      </w:r>
      <w:r w:rsidRPr="00A75E35">
        <w:rPr>
          <w:rFonts w:asciiTheme="majorHAnsi" w:hAnsiTheme="majorHAnsi"/>
          <w:sz w:val="24"/>
        </w:rPr>
        <w:t xml:space="preserve"> basterà un solo campione di ogni tipo.</w:t>
      </w:r>
    </w:p>
    <w:p w:rsidR="00C305B7" w:rsidRPr="00A75E35" w:rsidRDefault="00E10A02" w:rsidP="00C305B7">
      <w:pPr>
        <w:pStyle w:val="Prrafodelista"/>
        <w:numPr>
          <w:ilvl w:val="0"/>
          <w:numId w:val="20"/>
        </w:numPr>
        <w:spacing w:after="120"/>
        <w:ind w:left="1077" w:hanging="357"/>
        <w:jc w:val="both"/>
        <w:rPr>
          <w:rFonts w:asciiTheme="majorHAnsi" w:hAnsiTheme="majorHAnsi"/>
          <w:sz w:val="24"/>
          <w:szCs w:val="24"/>
        </w:rPr>
      </w:pPr>
      <w:r w:rsidRPr="00A75E35">
        <w:rPr>
          <w:rFonts w:asciiTheme="majorHAnsi" w:hAnsiTheme="majorHAnsi"/>
          <w:sz w:val="24"/>
        </w:rPr>
        <w:t xml:space="preserve">Dopo il prelievo dei campioni, alle informazioni riguardanti la vostra azienda e ai nomi dei lavoratori sarà attribuito un codice per garantire l’anonimato. </w:t>
      </w:r>
    </w:p>
    <w:p w:rsidR="00C305B7" w:rsidRPr="00A75E35" w:rsidRDefault="00E10A02" w:rsidP="00C305B7">
      <w:pPr>
        <w:pStyle w:val="Prrafodelista"/>
        <w:numPr>
          <w:ilvl w:val="0"/>
          <w:numId w:val="20"/>
        </w:numPr>
        <w:spacing w:after="120"/>
        <w:ind w:left="1077" w:hanging="357"/>
        <w:jc w:val="both"/>
        <w:rPr>
          <w:rFonts w:asciiTheme="majorHAnsi" w:hAnsiTheme="majorHAnsi"/>
          <w:sz w:val="24"/>
          <w:szCs w:val="24"/>
        </w:rPr>
      </w:pPr>
      <w:r w:rsidRPr="00A75E35">
        <w:rPr>
          <w:rFonts w:asciiTheme="majorHAnsi" w:hAnsiTheme="majorHAnsi"/>
          <w:sz w:val="24"/>
        </w:rPr>
        <w:t>Successivamente i campioni e le informazioni forniti dai v</w:t>
      </w:r>
      <w:r w:rsidRPr="00A75E35">
        <w:rPr>
          <w:rFonts w:asciiTheme="majorHAnsi" w:hAnsiTheme="majorHAnsi"/>
          <w:sz w:val="24"/>
        </w:rPr>
        <w:t xml:space="preserve">ostri lavoratori saranno sottoposti ad analisi. </w:t>
      </w:r>
    </w:p>
    <w:p w:rsidR="00C305B7" w:rsidRPr="00A75E35" w:rsidRDefault="00C305B7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C305B7" w:rsidRPr="00A75E35" w:rsidRDefault="00E10A02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A75E35">
        <w:rPr>
          <w:rFonts w:asciiTheme="majorHAnsi" w:hAnsiTheme="majorHAnsi"/>
          <w:b/>
          <w:color w:val="000000" w:themeColor="text1"/>
          <w:sz w:val="24"/>
        </w:rPr>
        <w:t>Quali sono i vantaggi per le aziende che partecipano allo studio?</w:t>
      </w:r>
    </w:p>
    <w:p w:rsidR="00C305B7" w:rsidRPr="00A75E35" w:rsidRDefault="00C305B7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C305B7" w:rsidRPr="00A75E35" w:rsidRDefault="00E10A02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A75E35">
        <w:rPr>
          <w:rFonts w:asciiTheme="majorHAnsi" w:hAnsiTheme="majorHAnsi"/>
          <w:color w:val="000000" w:themeColor="text1"/>
          <w:sz w:val="24"/>
        </w:rPr>
        <w:t>Questo studio paneuropeo vi aiuterà a rispettare eventuali obblighi imposti dalla normativa dell’UE sulle sostanze chimiche (REACH) e/o gli</w:t>
      </w:r>
      <w:r w:rsidRPr="00A75E35">
        <w:rPr>
          <w:rFonts w:asciiTheme="majorHAnsi" w:hAnsiTheme="majorHAnsi"/>
          <w:color w:val="000000" w:themeColor="text1"/>
          <w:sz w:val="24"/>
        </w:rPr>
        <w:t xml:space="preserve"> obblighi previsti dalla direttiva dell’UE sull’esposizione ad agenti cancerogeni o mutageni durante il lavoro (direttiva 2004/37/CE), che stabilirà un valore limite vincolante in tutta l’UE (BOELV) per l’esposizione al cromo esavalente negli ambienti di l</w:t>
      </w:r>
      <w:r w:rsidRPr="00A75E35">
        <w:rPr>
          <w:rFonts w:asciiTheme="majorHAnsi" w:hAnsiTheme="majorHAnsi"/>
          <w:color w:val="000000" w:themeColor="text1"/>
          <w:sz w:val="24"/>
        </w:rPr>
        <w:t xml:space="preserve">avoro. </w:t>
      </w:r>
    </w:p>
    <w:p w:rsidR="00C305B7" w:rsidRPr="00A75E35" w:rsidRDefault="00C305B7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C305B7" w:rsidRPr="00A75E35" w:rsidRDefault="00E10A02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A75E35">
        <w:rPr>
          <w:rFonts w:asciiTheme="majorHAnsi" w:hAnsiTheme="majorHAnsi"/>
          <w:color w:val="000000" w:themeColor="text1"/>
          <w:sz w:val="24"/>
        </w:rPr>
        <w:t xml:space="preserve">Partecipando a questo studio la vostra azienda: </w:t>
      </w:r>
    </w:p>
    <w:p w:rsidR="00C305B7" w:rsidRPr="00A75E35" w:rsidRDefault="00E10A02" w:rsidP="00C305B7">
      <w:pPr>
        <w:pStyle w:val="Prrafodelista"/>
        <w:numPr>
          <w:ilvl w:val="0"/>
          <w:numId w:val="17"/>
        </w:numPr>
        <w:spacing w:after="1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A75E35">
        <w:rPr>
          <w:rFonts w:asciiTheme="majorHAnsi" w:hAnsiTheme="majorHAnsi"/>
          <w:color w:val="000000" w:themeColor="text1"/>
          <w:sz w:val="24"/>
        </w:rPr>
        <w:t>riceverà una copia in formato elettronico della relazione con i risultati complessivi dello studio pubblicato sul sito web del progetto HBM4EU; la relazione non conterrà informazioni tali da permett</w:t>
      </w:r>
      <w:r w:rsidRPr="00A75E35">
        <w:rPr>
          <w:rFonts w:asciiTheme="majorHAnsi" w:hAnsiTheme="majorHAnsi"/>
          <w:color w:val="000000" w:themeColor="text1"/>
          <w:sz w:val="24"/>
        </w:rPr>
        <w:t xml:space="preserve">ere di identificare la vostra azienda o i vostri lavoratori; </w:t>
      </w:r>
    </w:p>
    <w:p w:rsidR="00C305B7" w:rsidRPr="00A75E35" w:rsidRDefault="00E10A02" w:rsidP="00C305B7">
      <w:pPr>
        <w:pStyle w:val="Prrafodelista"/>
        <w:numPr>
          <w:ilvl w:val="0"/>
          <w:numId w:val="17"/>
        </w:numPr>
        <w:spacing w:after="1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A75E35">
        <w:rPr>
          <w:rFonts w:asciiTheme="majorHAnsi" w:hAnsiTheme="majorHAnsi"/>
          <w:color w:val="000000" w:themeColor="text1"/>
          <w:sz w:val="24"/>
        </w:rPr>
        <w:lastRenderedPageBreak/>
        <w:t>riceverà in formato elettronico la relazione igienica riguardante specificamente la vostra azienda; la relazione conterrà raccomandazioni per le procedure di sorveglianza e monitoraggio dei vost</w:t>
      </w:r>
      <w:r w:rsidRPr="00A75E35">
        <w:rPr>
          <w:rFonts w:asciiTheme="majorHAnsi" w:hAnsiTheme="majorHAnsi"/>
          <w:color w:val="000000" w:themeColor="text1"/>
          <w:sz w:val="24"/>
        </w:rPr>
        <w:t>ri lavoratori;</w:t>
      </w:r>
    </w:p>
    <w:p w:rsidR="00C305B7" w:rsidRPr="00A75E35" w:rsidRDefault="00E10A02" w:rsidP="00C305B7">
      <w:pPr>
        <w:pStyle w:val="Prrafodelista"/>
        <w:numPr>
          <w:ilvl w:val="0"/>
          <w:numId w:val="17"/>
        </w:numPr>
        <w:spacing w:after="1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A75E35">
        <w:rPr>
          <w:rFonts w:asciiTheme="majorHAnsi" w:hAnsiTheme="majorHAnsi"/>
          <w:color w:val="000000" w:themeColor="text1"/>
          <w:sz w:val="24"/>
        </w:rPr>
        <w:t>potrete, inoltre, richiedere una relazione in formato elettronico contenente i risultati collettivi del biomonitoraggio della presenza di cromo nelle urine dei vostri lavoratori, ma non potrete avere accesso ai risultati individuali;</w:t>
      </w:r>
      <w:r w:rsidRPr="00A75E35">
        <w:rPr>
          <w:rFonts w:asciiTheme="majorHAnsi" w:hAnsiTheme="majorHAnsi"/>
          <w:sz w:val="24"/>
        </w:rPr>
        <w:t xml:space="preserve"> </w:t>
      </w:r>
      <w:r w:rsidRPr="00A75E35">
        <w:rPr>
          <w:rFonts w:asciiTheme="majorHAnsi" w:hAnsiTheme="majorHAnsi"/>
          <w:color w:val="000000" w:themeColor="text1"/>
          <w:sz w:val="24"/>
        </w:rPr>
        <w:t>i vostr</w:t>
      </w:r>
      <w:r w:rsidRPr="00A75E35">
        <w:rPr>
          <w:rFonts w:asciiTheme="majorHAnsi" w:hAnsiTheme="majorHAnsi"/>
          <w:color w:val="000000" w:themeColor="text1"/>
          <w:sz w:val="24"/>
        </w:rPr>
        <w:t xml:space="preserve">i lavoratori riceveranno i rispettivi risultati di esposizione al cromo; </w:t>
      </w:r>
    </w:p>
    <w:p w:rsidR="00C305B7" w:rsidRPr="00A75E35" w:rsidRDefault="00E10A02" w:rsidP="00C305B7">
      <w:pPr>
        <w:pStyle w:val="Prrafodelista"/>
        <w:numPr>
          <w:ilvl w:val="0"/>
          <w:numId w:val="17"/>
        </w:numPr>
        <w:spacing w:after="120"/>
        <w:jc w:val="both"/>
        <w:rPr>
          <w:rFonts w:asciiTheme="majorHAnsi" w:hAnsiTheme="majorHAnsi"/>
          <w:color w:val="auto"/>
          <w:sz w:val="24"/>
          <w:szCs w:val="24"/>
        </w:rPr>
      </w:pPr>
      <w:r w:rsidRPr="00A75E35">
        <w:rPr>
          <w:rFonts w:asciiTheme="majorHAnsi" w:hAnsiTheme="majorHAnsi"/>
          <w:color w:val="auto"/>
          <w:sz w:val="24"/>
        </w:rPr>
        <w:t>i vostri lavoratori saranno informati delle misure di sicurezza che devono rispettare quando eseguono attività che comportano l’esposizione al cromo esavalente.</w:t>
      </w:r>
    </w:p>
    <w:p w:rsidR="00C305B7" w:rsidRPr="00A75E35" w:rsidRDefault="00C305B7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C305B7" w:rsidRPr="00A75E35" w:rsidRDefault="00E10A02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A75E35">
        <w:rPr>
          <w:rFonts w:asciiTheme="majorHAnsi" w:hAnsiTheme="majorHAnsi"/>
          <w:b/>
          <w:color w:val="000000" w:themeColor="text1"/>
          <w:sz w:val="24"/>
        </w:rPr>
        <w:t>La mia azienda è obb</w:t>
      </w:r>
      <w:r w:rsidRPr="00A75E35">
        <w:rPr>
          <w:rFonts w:asciiTheme="majorHAnsi" w:hAnsiTheme="majorHAnsi"/>
          <w:b/>
          <w:color w:val="000000" w:themeColor="text1"/>
          <w:sz w:val="24"/>
        </w:rPr>
        <w:t xml:space="preserve">ligata a partecipare allo studio? </w:t>
      </w:r>
    </w:p>
    <w:p w:rsidR="00C305B7" w:rsidRPr="00A75E35" w:rsidRDefault="00E10A02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A75E35">
        <w:rPr>
          <w:rFonts w:asciiTheme="majorHAnsi" w:hAnsiTheme="majorHAnsi"/>
          <w:color w:val="000000" w:themeColor="text1"/>
          <w:sz w:val="24"/>
        </w:rPr>
        <w:t xml:space="preserve">No, potete decidere liberamente se partecipare o meno allo studio. Se deciderete di farlo, vi sarà chiesto di firmare un modulo di consenso. </w:t>
      </w:r>
    </w:p>
    <w:p w:rsidR="00C305B7" w:rsidRPr="00A75E35" w:rsidRDefault="00C305B7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C305B7" w:rsidRPr="00A75E35" w:rsidRDefault="00E10A02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A75E35">
        <w:rPr>
          <w:rFonts w:asciiTheme="majorHAnsi" w:hAnsiTheme="majorHAnsi"/>
          <w:color w:val="000000" w:themeColor="text1"/>
          <w:sz w:val="24"/>
        </w:rPr>
        <w:t>Tuttavia, anche dopo averlo firmato, sarete liberi di revocare in ogni momento</w:t>
      </w:r>
      <w:r w:rsidRPr="00A75E35">
        <w:rPr>
          <w:rFonts w:asciiTheme="majorHAnsi" w:hAnsiTheme="majorHAnsi"/>
          <w:color w:val="000000" w:themeColor="text1"/>
          <w:sz w:val="24"/>
        </w:rPr>
        <w:t xml:space="preserve"> la vostra partecipazione, senza obbligo di fornire motivazioni. In questo caso non contatteremo nessuno dei vostri dipendenti per chiedergli di partecipare allo studio; avremo, però, il diritto di utilizzare in modo riservato eventuali campioni raccolti p</w:t>
      </w:r>
      <w:r w:rsidRPr="00A75E35">
        <w:rPr>
          <w:rFonts w:asciiTheme="majorHAnsi" w:hAnsiTheme="majorHAnsi"/>
          <w:color w:val="000000" w:themeColor="text1"/>
          <w:sz w:val="24"/>
        </w:rPr>
        <w:t>rima della vostra revoca.</w:t>
      </w:r>
    </w:p>
    <w:p w:rsidR="00C305B7" w:rsidRPr="00A75E35" w:rsidRDefault="00C305B7" w:rsidP="00C305B7">
      <w:pPr>
        <w:autoSpaceDE w:val="0"/>
        <w:autoSpaceDN w:val="0"/>
        <w:adjustRightInd w:val="0"/>
        <w:spacing w:after="120"/>
        <w:contextualSpacing/>
        <w:jc w:val="both"/>
        <w:rPr>
          <w:rFonts w:asciiTheme="majorHAnsi" w:eastAsia="Times New Roman" w:hAnsiTheme="majorHAnsi" w:cs="Calibri"/>
          <w:sz w:val="24"/>
          <w:szCs w:val="24"/>
        </w:rPr>
      </w:pPr>
    </w:p>
    <w:p w:rsidR="00C305B7" w:rsidRPr="00A75E35" w:rsidRDefault="00E10A02" w:rsidP="00C305B7">
      <w:pPr>
        <w:autoSpaceDE w:val="0"/>
        <w:autoSpaceDN w:val="0"/>
        <w:adjustRightInd w:val="0"/>
        <w:spacing w:after="120"/>
        <w:contextualSpacing/>
        <w:jc w:val="both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A75E35">
        <w:rPr>
          <w:rFonts w:asciiTheme="majorHAnsi" w:hAnsiTheme="majorHAnsi"/>
          <w:b/>
          <w:sz w:val="24"/>
        </w:rPr>
        <w:t>La mia azienda corre dei rischi partecipando allo studio HBM4EU?</w:t>
      </w:r>
    </w:p>
    <w:p w:rsidR="00C305B7" w:rsidRPr="00A75E35" w:rsidRDefault="00E10A02" w:rsidP="00C305B7">
      <w:pPr>
        <w:autoSpaceDE w:val="0"/>
        <w:autoSpaceDN w:val="0"/>
        <w:adjustRightInd w:val="0"/>
        <w:spacing w:after="120"/>
        <w:contextualSpacing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A75E35">
        <w:rPr>
          <w:rFonts w:asciiTheme="majorHAnsi" w:hAnsiTheme="majorHAnsi"/>
          <w:sz w:val="24"/>
        </w:rPr>
        <w:t>La partecipazione allo studio HBM4EU non comporta alcun rischio e il nome della vostra</w:t>
      </w:r>
      <w:r w:rsidRPr="00A75E35">
        <w:rPr>
          <w:rFonts w:asciiTheme="majorHAnsi" w:hAnsiTheme="majorHAnsi"/>
          <w:sz w:val="24"/>
        </w:rPr>
        <w:t xml:space="preserve"> azienda non sarà rivelato in alcun modo, indipendentemente dai risultati delle analisi sull’esposizione alle sostanze chimiche.</w:t>
      </w:r>
    </w:p>
    <w:p w:rsidR="00C305B7" w:rsidRPr="00A75E35" w:rsidRDefault="00C305B7" w:rsidP="00C305B7">
      <w:pPr>
        <w:autoSpaceDE w:val="0"/>
        <w:autoSpaceDN w:val="0"/>
        <w:adjustRightInd w:val="0"/>
        <w:spacing w:after="120"/>
        <w:contextualSpacing/>
        <w:jc w:val="both"/>
        <w:rPr>
          <w:rFonts w:asciiTheme="majorHAnsi" w:eastAsia="Times New Roman" w:hAnsiTheme="majorHAnsi" w:cs="Calibri"/>
          <w:sz w:val="24"/>
          <w:szCs w:val="24"/>
        </w:rPr>
      </w:pPr>
    </w:p>
    <w:p w:rsidR="00C305B7" w:rsidRPr="00A75E35" w:rsidRDefault="00E10A02" w:rsidP="00C305B7">
      <w:pPr>
        <w:autoSpaceDE w:val="0"/>
        <w:autoSpaceDN w:val="0"/>
        <w:adjustRightInd w:val="0"/>
        <w:spacing w:after="120"/>
        <w:contextualSpacing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A75E35">
        <w:rPr>
          <w:rFonts w:asciiTheme="majorHAnsi" w:hAnsiTheme="majorHAnsi"/>
          <w:b/>
          <w:sz w:val="24"/>
        </w:rPr>
        <w:t>Come sarà garantita la riservatezza della mia azienda?</w:t>
      </w:r>
    </w:p>
    <w:p w:rsidR="00C305B7" w:rsidRPr="00A75E35" w:rsidRDefault="00C305B7" w:rsidP="00C305B7">
      <w:pPr>
        <w:autoSpaceDE w:val="0"/>
        <w:autoSpaceDN w:val="0"/>
        <w:adjustRightInd w:val="0"/>
        <w:spacing w:after="120"/>
        <w:contextualSpacing/>
        <w:jc w:val="both"/>
        <w:rPr>
          <w:rFonts w:asciiTheme="majorHAnsi" w:eastAsia="Times New Roman" w:hAnsiTheme="majorHAnsi" w:cs="Calibri"/>
          <w:sz w:val="24"/>
          <w:szCs w:val="24"/>
        </w:rPr>
      </w:pPr>
    </w:p>
    <w:p w:rsidR="00C305B7" w:rsidRPr="00A75E35" w:rsidRDefault="00E10A02" w:rsidP="00C305B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A75E35">
        <w:rPr>
          <w:rFonts w:asciiTheme="majorHAnsi" w:hAnsiTheme="majorHAnsi"/>
          <w:sz w:val="24"/>
        </w:rPr>
        <w:t>La partecipazione è anonima, poiché i nomi dei partecipanti sono sosti</w:t>
      </w:r>
      <w:r w:rsidRPr="00A75E35">
        <w:rPr>
          <w:rFonts w:asciiTheme="majorHAnsi" w:hAnsiTheme="majorHAnsi"/>
          <w:sz w:val="24"/>
        </w:rPr>
        <w:t xml:space="preserve">tuiti da un codice; pertanto, non sarà possibile identificare i partecipanti come lavoratori della vostra azienda. </w:t>
      </w:r>
    </w:p>
    <w:p w:rsidR="00C305B7" w:rsidRPr="00A75E35" w:rsidRDefault="00E10A02" w:rsidP="00C305B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A75E35">
        <w:rPr>
          <w:rFonts w:asciiTheme="majorHAnsi" w:hAnsiTheme="majorHAnsi"/>
          <w:sz w:val="24"/>
        </w:rPr>
        <w:t>Nessuna delle relazioni che saranno pubblicate conterrà informazioni (il paese o il nome dell’azienda) tali da portare all’identificazione d</w:t>
      </w:r>
      <w:r w:rsidRPr="00A75E35">
        <w:rPr>
          <w:rFonts w:asciiTheme="majorHAnsi" w:hAnsiTheme="majorHAnsi"/>
          <w:sz w:val="24"/>
        </w:rPr>
        <w:t>i un lavoratore o della vostra azienda.</w:t>
      </w:r>
    </w:p>
    <w:p w:rsidR="00C305B7" w:rsidRPr="00A75E35" w:rsidRDefault="00E10A02" w:rsidP="00C305B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A75E35">
        <w:rPr>
          <w:rFonts w:asciiTheme="majorHAnsi" w:hAnsiTheme="majorHAnsi"/>
          <w:sz w:val="24"/>
        </w:rPr>
        <w:t>Per bloccare eventuali accessi non autorizzati saranno utilizzati sistemi di sicurezza informatica e tutti i documenti in formato cartaceo saranno conservati in luogo sicuro.</w:t>
      </w:r>
    </w:p>
    <w:p w:rsidR="00C305B7" w:rsidRPr="00A75E35" w:rsidRDefault="00E10A02" w:rsidP="00C305B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A75E35">
        <w:rPr>
          <w:rFonts w:asciiTheme="majorHAnsi" w:hAnsiTheme="majorHAnsi"/>
          <w:sz w:val="24"/>
        </w:rPr>
        <w:t xml:space="preserve">Le informazioni e i campioni che saranno </w:t>
      </w:r>
      <w:r w:rsidRPr="00A75E35">
        <w:rPr>
          <w:rFonts w:asciiTheme="majorHAnsi" w:hAnsiTheme="majorHAnsi"/>
          <w:sz w:val="24"/>
        </w:rPr>
        <w:t xml:space="preserve">forniti ai ricercatori non conterranno i numeri di registrazione della vostra azienda. </w:t>
      </w:r>
    </w:p>
    <w:p w:rsidR="00C305B7" w:rsidRPr="00A75E35" w:rsidRDefault="00E10A02" w:rsidP="00C305B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A75E35">
        <w:rPr>
          <w:rFonts w:asciiTheme="majorHAnsi" w:hAnsiTheme="majorHAnsi"/>
          <w:sz w:val="24"/>
        </w:rPr>
        <w:t>Nessuno dei risultati ottenuti grazie a questo studio conterrà informazioni tali da consentire di identificare la vostra azienda o i vostri lavoratori. I risultati dell</w:t>
      </w:r>
      <w:r w:rsidRPr="00A75E35">
        <w:rPr>
          <w:rFonts w:asciiTheme="majorHAnsi" w:hAnsiTheme="majorHAnsi"/>
          <w:sz w:val="24"/>
        </w:rPr>
        <w:t xml:space="preserve">a ricerca condotta dal gruppo di ricerca saranno pubblicati e messi a disposizione sul sito web dello studio soltanto in forma anonima: </w:t>
      </w:r>
      <w:hyperlink r:id="rId9" w:history="1">
        <w:r w:rsidRPr="00A75E35">
          <w:rPr>
            <w:rFonts w:asciiTheme="majorHAnsi" w:hAnsiTheme="majorHAnsi"/>
            <w:color w:val="0000FF"/>
            <w:sz w:val="24"/>
            <w:u w:val="single"/>
          </w:rPr>
          <w:t>https://www.hbm4eu.eu/</w:t>
        </w:r>
      </w:hyperlink>
      <w:r w:rsidRPr="00A75E35">
        <w:t>.</w:t>
      </w:r>
    </w:p>
    <w:p w:rsidR="00C305B7" w:rsidRPr="00A75E35" w:rsidRDefault="00C305B7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C305B7" w:rsidRPr="00A75E35" w:rsidRDefault="00E10A02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A75E35">
        <w:rPr>
          <w:rFonts w:asciiTheme="majorHAnsi" w:hAnsiTheme="majorHAnsi"/>
          <w:b/>
          <w:color w:val="000000" w:themeColor="text1"/>
          <w:sz w:val="24"/>
        </w:rPr>
        <w:t>Sono previsti dei costi?</w:t>
      </w:r>
    </w:p>
    <w:p w:rsidR="00C305B7" w:rsidRPr="00A75E35" w:rsidRDefault="00E10A02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A75E35">
        <w:rPr>
          <w:rFonts w:asciiTheme="majorHAnsi" w:hAnsiTheme="majorHAnsi"/>
          <w:color w:val="000000" w:themeColor="text1"/>
          <w:sz w:val="24"/>
        </w:rPr>
        <w:t>Non è previsto alcun costo; sar</w:t>
      </w:r>
      <w:r w:rsidRPr="00A75E35">
        <w:rPr>
          <w:rFonts w:asciiTheme="majorHAnsi" w:hAnsiTheme="majorHAnsi"/>
          <w:color w:val="000000" w:themeColor="text1"/>
          <w:sz w:val="24"/>
        </w:rPr>
        <w:t>à soltanto richiesto ai vostri lavoratori di dedicare una piccola parte del loro orario di lavoro alla partecipazione allo studio.</w:t>
      </w:r>
    </w:p>
    <w:p w:rsidR="00C305B7" w:rsidRPr="00A75E35" w:rsidRDefault="00C305B7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C305B7" w:rsidRPr="00A75E35" w:rsidRDefault="00E10A02" w:rsidP="00A75E35">
      <w:pPr>
        <w:keepNext/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A75E35">
        <w:rPr>
          <w:rFonts w:asciiTheme="majorHAnsi" w:hAnsiTheme="majorHAnsi"/>
          <w:b/>
          <w:color w:val="000000" w:themeColor="text1"/>
          <w:sz w:val="24"/>
        </w:rPr>
        <w:lastRenderedPageBreak/>
        <w:t xml:space="preserve">Chi ha rivisto questo studio? </w:t>
      </w:r>
    </w:p>
    <w:p w:rsidR="00C305B7" w:rsidRPr="00A75E35" w:rsidRDefault="00E10A02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A75E35">
        <w:rPr>
          <w:rFonts w:asciiTheme="majorHAnsi" w:hAnsiTheme="majorHAnsi"/>
          <w:color w:val="000000" w:themeColor="text1"/>
          <w:sz w:val="24"/>
        </w:rPr>
        <w:t>Lo studio è stato rivisto dai comitati di bioetica e dai responsabili della protezione dei da</w:t>
      </w:r>
      <w:r w:rsidRPr="00A75E35">
        <w:rPr>
          <w:rFonts w:asciiTheme="majorHAnsi" w:hAnsiTheme="majorHAnsi"/>
          <w:color w:val="000000" w:themeColor="text1"/>
          <w:sz w:val="24"/>
        </w:rPr>
        <w:t xml:space="preserve">ti di </w:t>
      </w:r>
      <w:r w:rsidRPr="00A75E35">
        <w:rPr>
          <w:rFonts w:asciiTheme="majorHAnsi" w:hAnsiTheme="majorHAnsi"/>
          <w:color w:val="FF0000"/>
          <w:sz w:val="24"/>
        </w:rPr>
        <w:t>[paese]</w:t>
      </w:r>
      <w:r w:rsidRPr="00A75E35">
        <w:rPr>
          <w:rFonts w:asciiTheme="majorHAnsi" w:hAnsiTheme="majorHAnsi"/>
          <w:color w:val="000000" w:themeColor="text1"/>
          <w:sz w:val="24"/>
        </w:rPr>
        <w:t>.</w:t>
      </w:r>
      <w:r w:rsidRPr="00A75E35">
        <w:rPr>
          <w:rFonts w:asciiTheme="majorHAnsi" w:hAnsiTheme="majorHAnsi"/>
          <w:i/>
          <w:color w:val="FF0000"/>
          <w:sz w:val="24"/>
        </w:rPr>
        <w:t xml:space="preserve"> </w:t>
      </w:r>
    </w:p>
    <w:p w:rsidR="00C305B7" w:rsidRPr="00A75E35" w:rsidRDefault="00C305B7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C305B7" w:rsidRPr="00A75E35" w:rsidRDefault="00E10A02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A75E35">
        <w:rPr>
          <w:rFonts w:asciiTheme="majorHAnsi" w:hAnsiTheme="majorHAnsi"/>
          <w:b/>
          <w:color w:val="000000" w:themeColor="text1"/>
          <w:sz w:val="24"/>
        </w:rPr>
        <w:t>Chi devo contattare per ricevere maggiori informazioni sullo studio riguardante il cromo esavalente?</w:t>
      </w:r>
    </w:p>
    <w:p w:rsidR="00C305B7" w:rsidRPr="00A75E35" w:rsidRDefault="00C305B7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C305B7" w:rsidRPr="00A75E35" w:rsidRDefault="00E10A02" w:rsidP="00C305B7">
      <w:pPr>
        <w:spacing w:after="120"/>
        <w:contextualSpacing/>
        <w:jc w:val="both"/>
        <w:rPr>
          <w:rFonts w:asciiTheme="majorHAnsi" w:hAnsiTheme="majorHAnsi"/>
          <w:b/>
          <w:i/>
          <w:color w:val="000000" w:themeColor="text1"/>
          <w:sz w:val="24"/>
          <w:szCs w:val="24"/>
        </w:rPr>
      </w:pPr>
      <w:r w:rsidRPr="00A75E35">
        <w:rPr>
          <w:b/>
        </w:rPr>
        <w:t>P</w:t>
      </w:r>
      <w:r w:rsidRPr="00A75E35">
        <w:rPr>
          <w:rFonts w:asciiTheme="majorHAnsi" w:hAnsiTheme="majorHAnsi"/>
          <w:b/>
          <w:color w:val="000000" w:themeColor="text1"/>
          <w:sz w:val="24"/>
        </w:rPr>
        <w:t xml:space="preserve">otete sempre rivolgervi a </w:t>
      </w:r>
      <w:r w:rsidRPr="00A75E35">
        <w:rPr>
          <w:rFonts w:asciiTheme="majorHAnsi" w:hAnsiTheme="majorHAnsi"/>
          <w:color w:val="FF0000"/>
          <w:sz w:val="24"/>
        </w:rPr>
        <w:t>[nome e cognome del coordinatore della ricerca nel paese in questione]</w:t>
      </w:r>
      <w:r w:rsidRPr="00A75E35">
        <w:rPr>
          <w:rFonts w:asciiTheme="majorHAnsi" w:hAnsiTheme="majorHAnsi"/>
          <w:b/>
          <w:color w:val="000000" w:themeColor="text1"/>
          <w:sz w:val="24"/>
        </w:rPr>
        <w:t>.</w:t>
      </w:r>
    </w:p>
    <w:p w:rsidR="00C305B7" w:rsidRPr="00CE074B" w:rsidRDefault="00E10A02" w:rsidP="00CE074B">
      <w:pPr>
        <w:tabs>
          <w:tab w:val="left" w:pos="3686"/>
        </w:tabs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A75E35">
        <w:rPr>
          <w:rFonts w:asciiTheme="majorHAnsi" w:hAnsiTheme="majorHAnsi"/>
          <w:b/>
          <w:color w:val="000000" w:themeColor="text1"/>
          <w:sz w:val="24"/>
        </w:rPr>
        <w:t xml:space="preserve">Tel.: </w:t>
      </w:r>
      <w:r w:rsidRPr="00A75E35">
        <w:rPr>
          <w:rFonts w:asciiTheme="majorHAnsi" w:hAnsiTheme="majorHAnsi"/>
          <w:color w:val="FF0000"/>
          <w:sz w:val="24"/>
        </w:rPr>
        <w:t>[xxxxxxx]</w:t>
      </w:r>
      <w:r w:rsidRPr="00A75E35">
        <w:tab/>
      </w:r>
      <w:r w:rsidRPr="00A75E35">
        <w:rPr>
          <w:rFonts w:asciiTheme="majorHAnsi" w:hAnsiTheme="majorHAnsi"/>
          <w:b/>
          <w:color w:val="000000" w:themeColor="text1"/>
          <w:sz w:val="24"/>
        </w:rPr>
        <w:t xml:space="preserve">E-mail: </w:t>
      </w:r>
      <w:r w:rsidRPr="00A75E35">
        <w:rPr>
          <w:rFonts w:asciiTheme="majorHAnsi" w:hAnsiTheme="majorHAnsi"/>
          <w:color w:val="FF0000"/>
          <w:sz w:val="24"/>
        </w:rPr>
        <w:t>[xxxxxxxx]</w:t>
      </w:r>
    </w:p>
    <w:sectPr w:rsidR="00C305B7" w:rsidRPr="00CE074B" w:rsidSect="00114E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98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A02" w:rsidRDefault="00E10A02">
      <w:r>
        <w:separator/>
      </w:r>
    </w:p>
  </w:endnote>
  <w:endnote w:type="continuationSeparator" w:id="0">
    <w:p w:rsidR="00E10A02" w:rsidRDefault="00E1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E35" w:rsidRDefault="00A75E3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8059072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0"/>
      </w:rPr>
    </w:sdtEndPr>
    <w:sdtContent>
      <w:p w:rsidR="00307575" w:rsidRPr="00A75E35" w:rsidRDefault="00E10A02">
        <w:pPr>
          <w:pStyle w:val="Piedepgina"/>
          <w:jc w:val="right"/>
          <w:rPr>
            <w:rFonts w:asciiTheme="majorHAnsi" w:hAnsiTheme="majorHAnsi"/>
            <w:sz w:val="20"/>
          </w:rPr>
        </w:pPr>
        <w:r w:rsidRPr="00A75E35">
          <w:rPr>
            <w:rFonts w:asciiTheme="majorHAnsi" w:hAnsiTheme="majorHAnsi"/>
            <w:sz w:val="20"/>
          </w:rPr>
          <w:fldChar w:fldCharType="begin"/>
        </w:r>
        <w:r w:rsidRPr="00A75E35">
          <w:rPr>
            <w:rFonts w:asciiTheme="majorHAnsi" w:hAnsiTheme="majorHAnsi"/>
            <w:sz w:val="20"/>
          </w:rPr>
          <w:instrText xml:space="preserve"> PAGE   \* MERGEFORMAT </w:instrText>
        </w:r>
        <w:r w:rsidRPr="00A75E35">
          <w:rPr>
            <w:rFonts w:asciiTheme="majorHAnsi" w:hAnsiTheme="majorHAnsi"/>
            <w:sz w:val="20"/>
          </w:rPr>
          <w:fldChar w:fldCharType="separate"/>
        </w:r>
        <w:r w:rsidR="00D1129A">
          <w:rPr>
            <w:rFonts w:asciiTheme="majorHAnsi" w:hAnsiTheme="majorHAnsi"/>
            <w:noProof/>
            <w:sz w:val="20"/>
          </w:rPr>
          <w:t>3</w:t>
        </w:r>
        <w:r w:rsidRPr="00A75E35">
          <w:rPr>
            <w:rFonts w:asciiTheme="majorHAnsi" w:hAnsiTheme="majorHAnsi"/>
            <w:noProof/>
            <w:sz w:val="20"/>
          </w:rPr>
          <w:fldChar w:fldCharType="end"/>
        </w:r>
      </w:p>
    </w:sdtContent>
  </w:sdt>
  <w:p w:rsidR="007C3445" w:rsidRPr="00A75E35" w:rsidRDefault="007C3445" w:rsidP="007C3445">
    <w:pPr>
      <w:pStyle w:val="Piedepgina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E35" w:rsidRDefault="00A75E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A02" w:rsidRDefault="00E10A02">
      <w:r>
        <w:separator/>
      </w:r>
    </w:p>
  </w:footnote>
  <w:footnote w:type="continuationSeparator" w:id="0">
    <w:p w:rsidR="00E10A02" w:rsidRDefault="00E10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E35" w:rsidRDefault="00A75E3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2AA" w:rsidRPr="00A75E35" w:rsidRDefault="00E10A02">
    <w:pPr>
      <w:pStyle w:val="Encabezado"/>
      <w:rPr>
        <w:rFonts w:ascii="Calibri" w:hAnsi="Calibri" w:cs="Calibri"/>
        <w:noProof/>
        <w:sz w:val="20"/>
        <w:szCs w:val="20"/>
      </w:rPr>
    </w:pPr>
    <w:r w:rsidRPr="00A75E35">
      <w:rPr>
        <w:noProof/>
        <w:lang w:val="es-ES" w:eastAsia="es-ES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4775835</wp:posOffset>
          </wp:positionH>
          <wp:positionV relativeFrom="paragraph">
            <wp:posOffset>-202565</wp:posOffset>
          </wp:positionV>
          <wp:extent cx="1420495" cy="652145"/>
          <wp:effectExtent l="0" t="0" r="8255" b="0"/>
          <wp:wrapThrough wrapText="bothSides">
            <wp:wrapPolygon edited="0">
              <wp:start x="0" y="0"/>
              <wp:lineTo x="0" y="20822"/>
              <wp:lineTo x="21436" y="20822"/>
              <wp:lineTo x="2143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7536515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5E35">
      <w:rPr>
        <w:rFonts w:ascii="Calibri" w:hAnsi="Calibri"/>
        <w:noProof/>
        <w:sz w:val="20"/>
        <w:szCs w:val="20"/>
        <w:lang w:val="es-ES" w:eastAsia="es-E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-421640</wp:posOffset>
          </wp:positionH>
          <wp:positionV relativeFrom="paragraph">
            <wp:posOffset>-277495</wp:posOffset>
          </wp:positionV>
          <wp:extent cx="2384425" cy="1043940"/>
          <wp:effectExtent l="0" t="0" r="0" b="3810"/>
          <wp:wrapThrough wrapText="bothSides">
            <wp:wrapPolygon edited="0">
              <wp:start x="0" y="0"/>
              <wp:lineTo x="0" y="21285"/>
              <wp:lineTo x="21399" y="21285"/>
              <wp:lineTo x="21399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BM4EU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42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5E35">
      <w:rPr>
        <w:rFonts w:ascii="Calibri" w:hAnsi="Calibri"/>
        <w:noProof/>
        <w:sz w:val="20"/>
        <w:szCs w:val="20"/>
        <w:lang w:val="es-ES"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2734310</wp:posOffset>
          </wp:positionH>
          <wp:positionV relativeFrom="paragraph">
            <wp:posOffset>-277395</wp:posOffset>
          </wp:positionV>
          <wp:extent cx="640715" cy="395605"/>
          <wp:effectExtent l="0" t="0" r="6985" b="4445"/>
          <wp:wrapThrough wrapText="bothSides">
            <wp:wrapPolygon edited="0">
              <wp:start x="0" y="0"/>
              <wp:lineTo x="0" y="20803"/>
              <wp:lineTo x="21193" y="20803"/>
              <wp:lineTo x="21193" y="0"/>
              <wp:lineTo x="0" y="0"/>
            </wp:wrapPolygon>
          </wp:wrapThrough>
          <wp:docPr id="7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7496742" name="eu fla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75E35">
      <w:tab/>
    </w:r>
    <w:r w:rsidRPr="00A75E35">
      <w:rPr>
        <w:rFonts w:ascii="Calibri" w:hAnsi="Calibri"/>
        <w:noProof/>
        <w:sz w:val="20"/>
      </w:rPr>
      <w:t xml:space="preserve">                      </w:t>
    </w:r>
  </w:p>
  <w:p w:rsidR="00C502AA" w:rsidRPr="00A75E35" w:rsidRDefault="00C502AA">
    <w:pPr>
      <w:pStyle w:val="Encabezado"/>
      <w:rPr>
        <w:rFonts w:ascii="Calibri" w:hAnsi="Calibri" w:cs="Calibri"/>
        <w:noProof/>
        <w:sz w:val="20"/>
        <w:szCs w:val="20"/>
      </w:rPr>
    </w:pPr>
  </w:p>
  <w:p w:rsidR="007C3445" w:rsidRPr="00A75E35" w:rsidRDefault="00E10A02">
    <w:pPr>
      <w:pStyle w:val="Encabezado"/>
    </w:pPr>
    <w:r w:rsidRPr="00A75E35">
      <w:rPr>
        <w:noProof/>
        <w:lang w:val="es-ES" w:eastAsia="es-ES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-205740</wp:posOffset>
          </wp:positionH>
          <wp:positionV relativeFrom="margin">
            <wp:posOffset>-155475</wp:posOffset>
          </wp:positionV>
          <wp:extent cx="7767587" cy="9147713"/>
          <wp:effectExtent l="0" t="0" r="5080" b="0"/>
          <wp:wrapNone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6150076" name="HBM press release_sfond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53"/>
                  <a:stretch>
                    <a:fillRect/>
                  </a:stretch>
                </pic:blipFill>
                <pic:spPr bwMode="auto">
                  <a:xfrm>
                    <a:off x="0" y="0"/>
                    <a:ext cx="7767587" cy="91477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5E35">
      <w:tab/>
    </w:r>
    <w:r w:rsidRPr="00A75E35">
      <w:rPr>
        <w:rFonts w:ascii="Calibri" w:hAnsi="Calibri"/>
        <w:noProof/>
        <w:sz w:val="20"/>
      </w:rPr>
      <w:t xml:space="preserve">   LOGO ENTE PUBBLICO / ISTITUTO</w:t>
    </w:r>
    <w:r w:rsidRPr="00A75E35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E35" w:rsidRDefault="00A75E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C58"/>
    <w:multiLevelType w:val="hybridMultilevel"/>
    <w:tmpl w:val="E132E714"/>
    <w:lvl w:ilvl="0" w:tplc="B94E53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348C96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1E9F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D36F0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49AC2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D6692E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4C2A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784C0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E270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927E8"/>
    <w:multiLevelType w:val="hybridMultilevel"/>
    <w:tmpl w:val="546876AC"/>
    <w:lvl w:ilvl="0" w:tplc="9A72A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028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EA17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CA5A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C72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682B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D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48D4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3210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43A6"/>
    <w:multiLevelType w:val="hybridMultilevel"/>
    <w:tmpl w:val="F88E2BCE"/>
    <w:lvl w:ilvl="0" w:tplc="1D6E7912">
      <w:numFmt w:val="bullet"/>
      <w:lvlText w:val="•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4E6863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984076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C02A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480C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90DC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884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ACE4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2C02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373A"/>
    <w:multiLevelType w:val="hybridMultilevel"/>
    <w:tmpl w:val="9E6AB68E"/>
    <w:lvl w:ilvl="0" w:tplc="6696E1DC">
      <w:numFmt w:val="bullet"/>
      <w:lvlText w:val="•"/>
      <w:lvlJc w:val="left"/>
      <w:pPr>
        <w:ind w:left="360" w:hanging="360"/>
      </w:pPr>
      <w:rPr>
        <w:rFonts w:ascii="Microsoft Sans Serif" w:eastAsiaTheme="minorHAnsi" w:hAnsi="Microsoft Sans Serif" w:cs="Microsoft Sans Serif" w:hint="default"/>
      </w:rPr>
    </w:lvl>
    <w:lvl w:ilvl="1" w:tplc="66646C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8C2CD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B84A5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2E02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364B5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AE15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5810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EB654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D24B82"/>
    <w:multiLevelType w:val="hybridMultilevel"/>
    <w:tmpl w:val="E12E54EA"/>
    <w:lvl w:ilvl="0" w:tplc="867850D2">
      <w:start w:val="1"/>
      <w:numFmt w:val="decimal"/>
      <w:lvlText w:val="%1."/>
      <w:lvlJc w:val="left"/>
      <w:pPr>
        <w:ind w:left="1080" w:hanging="360"/>
      </w:pPr>
    </w:lvl>
    <w:lvl w:ilvl="1" w:tplc="101AFDC4" w:tentative="1">
      <w:start w:val="1"/>
      <w:numFmt w:val="lowerLetter"/>
      <w:lvlText w:val="%2."/>
      <w:lvlJc w:val="left"/>
      <w:pPr>
        <w:ind w:left="1800" w:hanging="360"/>
      </w:pPr>
    </w:lvl>
    <w:lvl w:ilvl="2" w:tplc="CC64BE70" w:tentative="1">
      <w:start w:val="1"/>
      <w:numFmt w:val="lowerRoman"/>
      <w:lvlText w:val="%3."/>
      <w:lvlJc w:val="right"/>
      <w:pPr>
        <w:ind w:left="2520" w:hanging="180"/>
      </w:pPr>
    </w:lvl>
    <w:lvl w:ilvl="3" w:tplc="796A3F0C" w:tentative="1">
      <w:start w:val="1"/>
      <w:numFmt w:val="decimal"/>
      <w:lvlText w:val="%4."/>
      <w:lvlJc w:val="left"/>
      <w:pPr>
        <w:ind w:left="3240" w:hanging="360"/>
      </w:pPr>
    </w:lvl>
    <w:lvl w:ilvl="4" w:tplc="1C843F3A" w:tentative="1">
      <w:start w:val="1"/>
      <w:numFmt w:val="lowerLetter"/>
      <w:lvlText w:val="%5."/>
      <w:lvlJc w:val="left"/>
      <w:pPr>
        <w:ind w:left="3960" w:hanging="360"/>
      </w:pPr>
    </w:lvl>
    <w:lvl w:ilvl="5" w:tplc="FDC2B836" w:tentative="1">
      <w:start w:val="1"/>
      <w:numFmt w:val="lowerRoman"/>
      <w:lvlText w:val="%6."/>
      <w:lvlJc w:val="right"/>
      <w:pPr>
        <w:ind w:left="4680" w:hanging="180"/>
      </w:pPr>
    </w:lvl>
    <w:lvl w:ilvl="6" w:tplc="82B4B1EA" w:tentative="1">
      <w:start w:val="1"/>
      <w:numFmt w:val="decimal"/>
      <w:lvlText w:val="%7."/>
      <w:lvlJc w:val="left"/>
      <w:pPr>
        <w:ind w:left="5400" w:hanging="360"/>
      </w:pPr>
    </w:lvl>
    <w:lvl w:ilvl="7" w:tplc="EF32E440" w:tentative="1">
      <w:start w:val="1"/>
      <w:numFmt w:val="lowerLetter"/>
      <w:lvlText w:val="%8."/>
      <w:lvlJc w:val="left"/>
      <w:pPr>
        <w:ind w:left="6120" w:hanging="360"/>
      </w:pPr>
    </w:lvl>
    <w:lvl w:ilvl="8" w:tplc="3278A2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D42A3"/>
    <w:multiLevelType w:val="hybridMultilevel"/>
    <w:tmpl w:val="4E8CE716"/>
    <w:lvl w:ilvl="0" w:tplc="B21C8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FE3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4EA7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CD1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E87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AE2E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88E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20E0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86B1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03AC8"/>
    <w:multiLevelType w:val="hybridMultilevel"/>
    <w:tmpl w:val="70922588"/>
    <w:lvl w:ilvl="0" w:tplc="720CC0FC">
      <w:numFmt w:val="bullet"/>
      <w:lvlText w:val="•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15D848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68D9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E14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A8B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02ED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FA84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B03C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80D5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B7EC3"/>
    <w:multiLevelType w:val="hybridMultilevel"/>
    <w:tmpl w:val="BA1EB124"/>
    <w:lvl w:ilvl="0" w:tplc="B9BE3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6CFB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D0B2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AA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287B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480D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AAB2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6D9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2CB0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704BA"/>
    <w:multiLevelType w:val="hybridMultilevel"/>
    <w:tmpl w:val="28DCE822"/>
    <w:lvl w:ilvl="0" w:tplc="30EC1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26A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20CB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E1F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8EE5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94FC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6E44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45E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201F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23228"/>
    <w:multiLevelType w:val="hybridMultilevel"/>
    <w:tmpl w:val="C19C10C0"/>
    <w:lvl w:ilvl="0" w:tplc="79981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1864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E8D8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E2A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2261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2064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04CC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E1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EEC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36AD8"/>
    <w:multiLevelType w:val="hybridMultilevel"/>
    <w:tmpl w:val="3BEE674A"/>
    <w:lvl w:ilvl="0" w:tplc="B5A2C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3C44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CC2A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ED6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2498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449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201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2B9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F840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354E0"/>
    <w:multiLevelType w:val="hybridMultilevel"/>
    <w:tmpl w:val="C7604848"/>
    <w:lvl w:ilvl="0" w:tplc="3BD6CD2E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19F2E3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5ED7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0B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14E9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727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E7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EB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C4B3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9313E"/>
    <w:multiLevelType w:val="hybridMultilevel"/>
    <w:tmpl w:val="B3BE135E"/>
    <w:lvl w:ilvl="0" w:tplc="4C9E9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4C34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508F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5AD2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2EFF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4E81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6EAC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AE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D27D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565F8"/>
    <w:multiLevelType w:val="hybridMultilevel"/>
    <w:tmpl w:val="86063864"/>
    <w:lvl w:ilvl="0" w:tplc="BFCA56A6">
      <w:start w:val="1"/>
      <w:numFmt w:val="decimal"/>
      <w:lvlText w:val="%1."/>
      <w:lvlJc w:val="left"/>
      <w:pPr>
        <w:ind w:left="720" w:hanging="360"/>
      </w:pPr>
      <w:rPr>
        <w:rFonts w:cs="Microsoft Sans Serif" w:hint="default"/>
        <w:color w:val="000000" w:themeColor="text1"/>
      </w:rPr>
    </w:lvl>
    <w:lvl w:ilvl="1" w:tplc="9B6059B2" w:tentative="1">
      <w:start w:val="1"/>
      <w:numFmt w:val="lowerLetter"/>
      <w:lvlText w:val="%2."/>
      <w:lvlJc w:val="left"/>
      <w:pPr>
        <w:ind w:left="1440" w:hanging="360"/>
      </w:pPr>
    </w:lvl>
    <w:lvl w:ilvl="2" w:tplc="70665598" w:tentative="1">
      <w:start w:val="1"/>
      <w:numFmt w:val="lowerRoman"/>
      <w:lvlText w:val="%3."/>
      <w:lvlJc w:val="right"/>
      <w:pPr>
        <w:ind w:left="2160" w:hanging="180"/>
      </w:pPr>
    </w:lvl>
    <w:lvl w:ilvl="3" w:tplc="FBB4D5C4" w:tentative="1">
      <w:start w:val="1"/>
      <w:numFmt w:val="decimal"/>
      <w:lvlText w:val="%4."/>
      <w:lvlJc w:val="left"/>
      <w:pPr>
        <w:ind w:left="2880" w:hanging="360"/>
      </w:pPr>
    </w:lvl>
    <w:lvl w:ilvl="4" w:tplc="6FFE0156" w:tentative="1">
      <w:start w:val="1"/>
      <w:numFmt w:val="lowerLetter"/>
      <w:lvlText w:val="%5."/>
      <w:lvlJc w:val="left"/>
      <w:pPr>
        <w:ind w:left="3600" w:hanging="360"/>
      </w:pPr>
    </w:lvl>
    <w:lvl w:ilvl="5" w:tplc="BD0634C2" w:tentative="1">
      <w:start w:val="1"/>
      <w:numFmt w:val="lowerRoman"/>
      <w:lvlText w:val="%6."/>
      <w:lvlJc w:val="right"/>
      <w:pPr>
        <w:ind w:left="4320" w:hanging="180"/>
      </w:pPr>
    </w:lvl>
    <w:lvl w:ilvl="6" w:tplc="71A8B35E" w:tentative="1">
      <w:start w:val="1"/>
      <w:numFmt w:val="decimal"/>
      <w:lvlText w:val="%7."/>
      <w:lvlJc w:val="left"/>
      <w:pPr>
        <w:ind w:left="5040" w:hanging="360"/>
      </w:pPr>
    </w:lvl>
    <w:lvl w:ilvl="7" w:tplc="BACA8004" w:tentative="1">
      <w:start w:val="1"/>
      <w:numFmt w:val="lowerLetter"/>
      <w:lvlText w:val="%8."/>
      <w:lvlJc w:val="left"/>
      <w:pPr>
        <w:ind w:left="5760" w:hanging="360"/>
      </w:pPr>
    </w:lvl>
    <w:lvl w:ilvl="8" w:tplc="82FC92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A6A28"/>
    <w:multiLevelType w:val="hybridMultilevel"/>
    <w:tmpl w:val="BCA4906C"/>
    <w:lvl w:ilvl="0" w:tplc="BCB642E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6AB89B22" w:tentative="1">
      <w:start w:val="1"/>
      <w:numFmt w:val="lowerLetter"/>
      <w:lvlText w:val="%2."/>
      <w:lvlJc w:val="left"/>
      <w:pPr>
        <w:ind w:left="1440" w:hanging="360"/>
      </w:pPr>
    </w:lvl>
    <w:lvl w:ilvl="2" w:tplc="09764BE4" w:tentative="1">
      <w:start w:val="1"/>
      <w:numFmt w:val="lowerRoman"/>
      <w:lvlText w:val="%3."/>
      <w:lvlJc w:val="right"/>
      <w:pPr>
        <w:ind w:left="2160" w:hanging="180"/>
      </w:pPr>
    </w:lvl>
    <w:lvl w:ilvl="3" w:tplc="E9EA4FFA" w:tentative="1">
      <w:start w:val="1"/>
      <w:numFmt w:val="decimal"/>
      <w:lvlText w:val="%4."/>
      <w:lvlJc w:val="left"/>
      <w:pPr>
        <w:ind w:left="2880" w:hanging="360"/>
      </w:pPr>
    </w:lvl>
    <w:lvl w:ilvl="4" w:tplc="A8148782" w:tentative="1">
      <w:start w:val="1"/>
      <w:numFmt w:val="lowerLetter"/>
      <w:lvlText w:val="%5."/>
      <w:lvlJc w:val="left"/>
      <w:pPr>
        <w:ind w:left="3600" w:hanging="360"/>
      </w:pPr>
    </w:lvl>
    <w:lvl w:ilvl="5" w:tplc="14B85DCA" w:tentative="1">
      <w:start w:val="1"/>
      <w:numFmt w:val="lowerRoman"/>
      <w:lvlText w:val="%6."/>
      <w:lvlJc w:val="right"/>
      <w:pPr>
        <w:ind w:left="4320" w:hanging="180"/>
      </w:pPr>
    </w:lvl>
    <w:lvl w:ilvl="6" w:tplc="9B6AAF2A" w:tentative="1">
      <w:start w:val="1"/>
      <w:numFmt w:val="decimal"/>
      <w:lvlText w:val="%7."/>
      <w:lvlJc w:val="left"/>
      <w:pPr>
        <w:ind w:left="5040" w:hanging="360"/>
      </w:pPr>
    </w:lvl>
    <w:lvl w:ilvl="7" w:tplc="55D2AC16" w:tentative="1">
      <w:start w:val="1"/>
      <w:numFmt w:val="lowerLetter"/>
      <w:lvlText w:val="%8."/>
      <w:lvlJc w:val="left"/>
      <w:pPr>
        <w:ind w:left="5760" w:hanging="360"/>
      </w:pPr>
    </w:lvl>
    <w:lvl w:ilvl="8" w:tplc="79088F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B7A97"/>
    <w:multiLevelType w:val="hybridMultilevel"/>
    <w:tmpl w:val="09240FC4"/>
    <w:lvl w:ilvl="0" w:tplc="8E5E319A">
      <w:numFmt w:val="bullet"/>
      <w:lvlText w:val="•"/>
      <w:lvlJc w:val="left"/>
      <w:pPr>
        <w:ind w:left="360" w:hanging="360"/>
      </w:pPr>
      <w:rPr>
        <w:rFonts w:ascii="Microsoft Sans Serif" w:eastAsiaTheme="minorHAnsi" w:hAnsi="Microsoft Sans Serif" w:cs="Microsoft Sans Serif" w:hint="default"/>
      </w:rPr>
    </w:lvl>
    <w:lvl w:ilvl="1" w:tplc="59FC82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1A78B59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D42C6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FFA4CF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ADE584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D0EE2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E4A8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A42FE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3C4E6F"/>
    <w:multiLevelType w:val="hybridMultilevel"/>
    <w:tmpl w:val="821861E4"/>
    <w:lvl w:ilvl="0" w:tplc="C030A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9E3E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36C4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90A0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025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FC4F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9CBC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81F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44E3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E56F0"/>
    <w:multiLevelType w:val="hybridMultilevel"/>
    <w:tmpl w:val="E69C9748"/>
    <w:lvl w:ilvl="0" w:tplc="0DF4B4FC">
      <w:numFmt w:val="bullet"/>
      <w:lvlText w:val="•"/>
      <w:lvlJc w:val="left"/>
      <w:pPr>
        <w:ind w:left="360" w:hanging="360"/>
      </w:pPr>
      <w:rPr>
        <w:rFonts w:ascii="Microsoft Sans Serif" w:eastAsiaTheme="minorHAnsi" w:hAnsi="Microsoft Sans Serif" w:cs="Microsoft Sans Serif" w:hint="default"/>
      </w:rPr>
    </w:lvl>
    <w:lvl w:ilvl="1" w:tplc="9A4E18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51E3D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4D20E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184B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DFCB8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33EF7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5F866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418F2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A739C0"/>
    <w:multiLevelType w:val="hybridMultilevel"/>
    <w:tmpl w:val="717C41CA"/>
    <w:lvl w:ilvl="0" w:tplc="54DE3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6CBD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4C3F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8B3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AA50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5EA5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E4C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1E5C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46AF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336"/>
    <w:multiLevelType w:val="hybridMultilevel"/>
    <w:tmpl w:val="CE3EC560"/>
    <w:lvl w:ilvl="0" w:tplc="14EE3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945B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9C64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988C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F60D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DE2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9691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097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9817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80BB3"/>
    <w:multiLevelType w:val="hybridMultilevel"/>
    <w:tmpl w:val="0E54F246"/>
    <w:lvl w:ilvl="0" w:tplc="BA840B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8A2F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E8C53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2A22E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62A94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DB4ED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FF437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B52B4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3E7E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0"/>
  </w:num>
  <w:num w:numId="4">
    <w:abstractNumId w:val="3"/>
  </w:num>
  <w:num w:numId="5">
    <w:abstractNumId w:val="15"/>
  </w:num>
  <w:num w:numId="6">
    <w:abstractNumId w:val="6"/>
  </w:num>
  <w:num w:numId="7">
    <w:abstractNumId w:val="2"/>
  </w:num>
  <w:num w:numId="8">
    <w:abstractNumId w:val="13"/>
  </w:num>
  <w:num w:numId="9">
    <w:abstractNumId w:val="17"/>
  </w:num>
  <w:num w:numId="10">
    <w:abstractNumId w:val="9"/>
  </w:num>
  <w:num w:numId="11">
    <w:abstractNumId w:val="16"/>
  </w:num>
  <w:num w:numId="12">
    <w:abstractNumId w:val="8"/>
  </w:num>
  <w:num w:numId="13">
    <w:abstractNumId w:val="18"/>
  </w:num>
  <w:num w:numId="14">
    <w:abstractNumId w:val="10"/>
  </w:num>
  <w:num w:numId="15">
    <w:abstractNumId w:val="19"/>
  </w:num>
  <w:num w:numId="16">
    <w:abstractNumId w:val="11"/>
  </w:num>
  <w:num w:numId="17">
    <w:abstractNumId w:val="7"/>
  </w:num>
  <w:num w:numId="18">
    <w:abstractNumId w:val="0"/>
  </w:num>
  <w:num w:numId="19">
    <w:abstractNumId w:val="14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F6"/>
    <w:rsid w:val="00114E3A"/>
    <w:rsid w:val="00116FFF"/>
    <w:rsid w:val="001536F8"/>
    <w:rsid w:val="002E0934"/>
    <w:rsid w:val="003033B9"/>
    <w:rsid w:val="00307575"/>
    <w:rsid w:val="00323FA2"/>
    <w:rsid w:val="003858B1"/>
    <w:rsid w:val="003E4F9C"/>
    <w:rsid w:val="0040661F"/>
    <w:rsid w:val="0043539D"/>
    <w:rsid w:val="0050046E"/>
    <w:rsid w:val="005B2095"/>
    <w:rsid w:val="005C415A"/>
    <w:rsid w:val="006014A7"/>
    <w:rsid w:val="006157F6"/>
    <w:rsid w:val="006E4B6F"/>
    <w:rsid w:val="00706345"/>
    <w:rsid w:val="007C3445"/>
    <w:rsid w:val="007C467C"/>
    <w:rsid w:val="0080188A"/>
    <w:rsid w:val="00867023"/>
    <w:rsid w:val="00885B63"/>
    <w:rsid w:val="008B1CCF"/>
    <w:rsid w:val="008D2752"/>
    <w:rsid w:val="008E0753"/>
    <w:rsid w:val="008F258C"/>
    <w:rsid w:val="00915567"/>
    <w:rsid w:val="009C174C"/>
    <w:rsid w:val="00A5072F"/>
    <w:rsid w:val="00A75E35"/>
    <w:rsid w:val="00AB13B9"/>
    <w:rsid w:val="00AC1DDF"/>
    <w:rsid w:val="00B37ADB"/>
    <w:rsid w:val="00B84D2E"/>
    <w:rsid w:val="00BB0B14"/>
    <w:rsid w:val="00BE1934"/>
    <w:rsid w:val="00C305B7"/>
    <w:rsid w:val="00C502AA"/>
    <w:rsid w:val="00C52782"/>
    <w:rsid w:val="00CE074B"/>
    <w:rsid w:val="00CF2051"/>
    <w:rsid w:val="00D1129A"/>
    <w:rsid w:val="00E10A02"/>
    <w:rsid w:val="00E8163C"/>
    <w:rsid w:val="00EC5FC1"/>
    <w:rsid w:val="00ED39A5"/>
    <w:rsid w:val="00ED740B"/>
    <w:rsid w:val="00EE594F"/>
    <w:rsid w:val="00F31846"/>
    <w:rsid w:val="00F8631D"/>
    <w:rsid w:val="00F9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5DF9938-2C2B-4248-96AB-E612563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EastAsia" w:hAnsi="Helvetica" w:cs="Times New Roman"/>
        <w:color w:val="000000"/>
        <w:sz w:val="24"/>
        <w:szCs w:val="24"/>
        <w:lang w:val="it-IT" w:eastAsia="it-IT" w:bidi="it-I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57F6"/>
    <w:rPr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7F6"/>
    <w:rPr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7F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7F6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ED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014A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E07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0753"/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0753"/>
    <w:rPr>
      <w:rFonts w:asciiTheme="minorHAnsi" w:eastAsiaTheme="minorHAnsi" w:hAnsiTheme="minorHAnsi" w:cstheme="minorBidi"/>
      <w:color w:val="auto"/>
      <w:sz w:val="20"/>
      <w:szCs w:val="20"/>
      <w:lang w:val="it-IT" w:eastAsia="it-IT"/>
    </w:rPr>
  </w:style>
  <w:style w:type="paragraph" w:styleId="Prrafodelista">
    <w:name w:val="List Paragraph"/>
    <w:basedOn w:val="Normal"/>
    <w:uiPriority w:val="99"/>
    <w:qFormat/>
    <w:rsid w:val="008E0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bm4eu.eu/about-hbm4e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bm4eu.eu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3363A-D77F-4AD7-A753-6BB8F94F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1403</Words>
  <Characters>7717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CDT</Company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Susana Pedraza Diaz</cp:lastModifiedBy>
  <cp:revision>2</cp:revision>
  <dcterms:created xsi:type="dcterms:W3CDTF">2019-02-25T15:57:00Z</dcterms:created>
  <dcterms:modified xsi:type="dcterms:W3CDTF">2019-02-25T15:57:00Z</dcterms:modified>
</cp:coreProperties>
</file>