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116FFF" w:rsidRPr="00DB15E6" w:rsidP="00116FFF">
      <w:pPr>
        <w:spacing w:after="120"/>
        <w:jc w:val="center"/>
        <w:rPr>
          <w:rFonts w:asciiTheme="majorHAnsi" w:hAnsiTheme="majorHAnsi"/>
          <w:b/>
          <w:szCs w:val="24"/>
        </w:rPr>
      </w:pPr>
      <w:bookmarkStart w:id="0" w:name="_GoBack"/>
      <w:r w:rsidRPr="00DB15E6">
        <w:rPr>
          <w:rFonts w:asciiTheme="majorHAnsi" w:hAnsiTheme="majorHAnsi"/>
          <w:b/>
        </w:rPr>
        <w:t>TODISTUS TYÖNTEKIJÄN TIETOISESTA SUOSTUMUKSESTA</w:t>
      </w:r>
    </w:p>
    <w:tbl>
      <w:tblPr>
        <w:tblStyle w:val="TableGrid"/>
        <w:tblW w:w="5378" w:type="pct"/>
        <w:tblInd w:w="-289" w:type="dxa"/>
        <w:tblLook w:val="04A0"/>
      </w:tblPr>
      <w:tblGrid>
        <w:gridCol w:w="1548"/>
        <w:gridCol w:w="8801"/>
      </w:tblGrid>
      <w:tr w:rsidTr="0043539D">
        <w:tblPrEx>
          <w:tblW w:w="5378" w:type="pct"/>
          <w:tblInd w:w="-289" w:type="dxa"/>
          <w:tblLook w:val="04A0"/>
        </w:tblPrEx>
        <w:tc>
          <w:tcPr>
            <w:tcW w:w="5000" w:type="pct"/>
            <w:gridSpan w:val="2"/>
            <w:tcBorders>
              <w:bottom w:val="nil"/>
            </w:tcBorders>
          </w:tcPr>
          <w:p w:rsidR="00116FFF" w:rsidRPr="00DB15E6" w:rsidP="008D2752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B15E6">
              <w:rPr>
                <w:rFonts w:asciiTheme="majorHAnsi" w:hAnsiTheme="majorHAnsi"/>
                <w:b/>
                <w:sz w:val="24"/>
              </w:rPr>
              <w:t>Tutkimuksen kuvaus</w:t>
            </w:r>
          </w:p>
        </w:tc>
      </w:tr>
      <w:tr w:rsidTr="0043539D">
        <w:tblPrEx>
          <w:tblW w:w="5378" w:type="pct"/>
          <w:tblInd w:w="-289" w:type="dxa"/>
          <w:tblLook w:val="04A0"/>
        </w:tblPrEx>
        <w:tc>
          <w:tcPr>
            <w:tcW w:w="748" w:type="pct"/>
            <w:tcBorders>
              <w:top w:val="nil"/>
              <w:right w:val="nil"/>
            </w:tcBorders>
          </w:tcPr>
          <w:p w:rsidR="00116FFF" w:rsidRPr="00DB15E6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Nimi</w:t>
            </w:r>
          </w:p>
        </w:tc>
        <w:tc>
          <w:tcPr>
            <w:tcW w:w="4252" w:type="pct"/>
            <w:tcBorders>
              <w:top w:val="nil"/>
              <w:left w:val="nil"/>
            </w:tcBorders>
          </w:tcPr>
          <w:p w:rsidR="00116FFF" w:rsidRPr="00DB15E6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HBM4EU-aloitteeseen liittyvä työperäistä kromille ja muille haitallisille kemikaaleille altistumista koskeva biomonitorointitutkimus</w:t>
            </w:r>
          </w:p>
        </w:tc>
      </w:tr>
    </w:tbl>
    <w:p w:rsidR="00116FFF" w:rsidRPr="00DB15E6" w:rsidP="00116FFF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378" w:type="pct"/>
        <w:tblInd w:w="-289" w:type="dxa"/>
        <w:tblLook w:val="04A0"/>
      </w:tblPr>
      <w:tblGrid>
        <w:gridCol w:w="1417"/>
        <w:gridCol w:w="5106"/>
        <w:gridCol w:w="1285"/>
        <w:gridCol w:w="2541"/>
      </w:tblGrid>
      <w:tr w:rsidTr="0043539D">
        <w:tblPrEx>
          <w:tblW w:w="5378" w:type="pct"/>
          <w:tblInd w:w="-289" w:type="dxa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116FFF" w:rsidRPr="00DB15E6" w:rsidP="008D27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B15E6">
              <w:rPr>
                <w:rFonts w:asciiTheme="majorHAnsi" w:hAnsiTheme="majorHAnsi"/>
                <w:b/>
                <w:sz w:val="24"/>
              </w:rPr>
              <w:t>Osallistujan tiedot</w:t>
            </w:r>
          </w:p>
        </w:tc>
      </w:tr>
      <w:tr w:rsidTr="0043539D">
        <w:tblPrEx>
          <w:tblW w:w="5378" w:type="pct"/>
          <w:tblInd w:w="-289" w:type="dxa"/>
          <w:tblLook w:val="04A0"/>
        </w:tblPrEx>
        <w:trPr>
          <w:trHeight w:val="20"/>
        </w:trPr>
        <w:tc>
          <w:tcPr>
            <w:tcW w:w="690" w:type="pct"/>
            <w:tcBorders>
              <w:top w:val="nil"/>
              <w:bottom w:val="nil"/>
              <w:right w:val="nil"/>
            </w:tcBorders>
          </w:tcPr>
          <w:p w:rsidR="00116FFF" w:rsidRPr="00DB15E6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Nimi</w:t>
            </w:r>
          </w:p>
        </w:tc>
        <w:tc>
          <w:tcPr>
            <w:tcW w:w="2472" w:type="pct"/>
            <w:tcBorders>
              <w:top w:val="nil"/>
              <w:left w:val="nil"/>
              <w:bottom w:val="nil"/>
            </w:tcBorders>
          </w:tcPr>
          <w:p w:rsidR="00116FFF" w:rsidRPr="00DB15E6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DB15E6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Puhelin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</w:tcBorders>
          </w:tcPr>
          <w:p w:rsidR="00116FFF" w:rsidRPr="00DB15E6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Ind w:w="-289" w:type="dxa"/>
          <w:tblLook w:val="04A0"/>
        </w:tblPrEx>
        <w:trPr>
          <w:trHeight w:val="20"/>
        </w:trPr>
        <w:tc>
          <w:tcPr>
            <w:tcW w:w="690" w:type="pct"/>
            <w:tcBorders>
              <w:top w:val="nil"/>
              <w:bottom w:val="single" w:sz="4" w:space="0" w:color="auto"/>
              <w:right w:val="nil"/>
            </w:tcBorders>
          </w:tcPr>
          <w:p w:rsidR="00116FFF" w:rsidRPr="00DB15E6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Yritys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</w:tcBorders>
          </w:tcPr>
          <w:p w:rsidR="00116FFF" w:rsidRPr="00DB15E6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FFF" w:rsidRPr="00DB15E6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Sähköposti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</w:tcBorders>
          </w:tcPr>
          <w:p w:rsidR="00116FFF" w:rsidRPr="00DB15E6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397"/>
        <w:tblW w:w="5378" w:type="pct"/>
        <w:tblLook w:val="04A0"/>
      </w:tblPr>
      <w:tblGrid>
        <w:gridCol w:w="540"/>
        <w:gridCol w:w="1669"/>
        <w:gridCol w:w="7057"/>
        <w:gridCol w:w="1083"/>
      </w:tblGrid>
      <w:tr w:rsidTr="0043539D">
        <w:tblPrEx>
          <w:tblW w:w="5378" w:type="pct"/>
          <w:tblLook w:val="04A0"/>
        </w:tblPrEx>
        <w:trPr>
          <w:trHeight w:val="344"/>
        </w:trPr>
        <w:tc>
          <w:tcPr>
            <w:tcW w:w="1096" w:type="pct"/>
            <w:gridSpan w:val="2"/>
            <w:tcBorders>
              <w:right w:val="nil"/>
            </w:tcBorders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 xml:space="preserve">Osallistumissäännöt </w:t>
            </w:r>
          </w:p>
        </w:tc>
        <w:tc>
          <w:tcPr>
            <w:tcW w:w="3424" w:type="pct"/>
            <w:tcBorders>
              <w:left w:val="nil"/>
            </w:tcBorders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Nimi</w:t>
            </w:r>
            <w:r w:rsidRPr="00DB15E6">
              <w:softHyphen/>
            </w:r>
            <w:r w:rsidRPr="00DB15E6">
              <w:rPr>
                <w:rFonts w:asciiTheme="majorHAnsi" w:hAnsiTheme="majorHAnsi"/>
                <w:sz w:val="24"/>
              </w:rPr>
              <w:t xml:space="preserve">kirjaimet </w:t>
            </w:r>
          </w:p>
        </w:tc>
      </w:tr>
      <w:tr w:rsidTr="0043539D">
        <w:tblPrEx>
          <w:tblW w:w="5378" w:type="pct"/>
          <w:tblLook w:val="04A0"/>
        </w:tblPrEx>
        <w:trPr>
          <w:trHeight w:val="591"/>
        </w:trPr>
        <w:tc>
          <w:tcPr>
            <w:tcW w:w="272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4248" w:type="pct"/>
            <w:gridSpan w:val="2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 xml:space="preserve">Olen lukenut oheisen osallistuville työntekijöille tarkoitetun tiedotteen ”Information for Participating Workers”. Minulla oli mahdollisuus tarkastella tietoja ja esittää haluamani kysymykset, joihin </w:t>
            </w:r>
            <w:r w:rsidRPr="00DB15E6">
              <w:rPr>
                <w:rFonts w:asciiTheme="majorHAnsi" w:hAnsiTheme="majorHAnsi"/>
                <w:sz w:val="24"/>
              </w:rPr>
              <w:t>olen saanut tyydyttävät vastaukset.</w:t>
            </w:r>
          </w:p>
        </w:tc>
        <w:tc>
          <w:tcPr>
            <w:tcW w:w="480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439"/>
        </w:trPr>
        <w:tc>
          <w:tcPr>
            <w:tcW w:w="272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4248" w:type="pct"/>
            <w:gridSpan w:val="2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Ymmärrän, että osallistuminen on vapaaehtoista, ja voin jättäytyä pois tutkimuksesta milloin tahansa ilman syytä sairaanhoitoni ja laillisten oikeuksieni vaarantumatta. Tutkimusryhmällä on kuitenkin oikeus käyttää lu</w:t>
            </w:r>
            <w:r w:rsidRPr="00DB15E6">
              <w:rPr>
                <w:rFonts w:asciiTheme="majorHAnsi" w:hAnsiTheme="majorHAnsi"/>
                <w:sz w:val="24"/>
              </w:rPr>
              <w:t>ottamuksellisesti näytteitä, jotka se on ottanut ennen pois jättäytymistäni.</w:t>
            </w:r>
          </w:p>
        </w:tc>
        <w:tc>
          <w:tcPr>
            <w:tcW w:w="480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4248" w:type="pct"/>
            <w:gridSpan w:val="2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[</w:t>
            </w:r>
            <w:r w:rsidRPr="00DB15E6">
              <w:rPr>
                <w:rFonts w:asciiTheme="majorHAnsi" w:hAnsiTheme="majorHAnsi"/>
                <w:i/>
                <w:color w:val="FF0000"/>
                <w:sz w:val="24"/>
              </w:rPr>
              <w:t>Organisaation nimi</w:t>
            </w:r>
            <w:r w:rsidRPr="00DB15E6">
              <w:rPr>
                <w:rFonts w:asciiTheme="majorHAnsi" w:hAnsiTheme="majorHAnsi"/>
                <w:sz w:val="24"/>
              </w:rPr>
              <w:t xml:space="preserve">] voi ottaa minuun yhteyttä työaikana henkilökohtaisten näytteiden ottamiseksi ja tietojen keräämiseksi, kun olen antanut suostumukseni tutkimukseen </w:t>
            </w:r>
            <w:r w:rsidRPr="00DB15E6">
              <w:rPr>
                <w:rFonts w:asciiTheme="majorHAnsi" w:hAnsiTheme="majorHAnsi"/>
                <w:sz w:val="24"/>
              </w:rPr>
              <w:t>osallistumiseen.</w:t>
            </w:r>
          </w:p>
        </w:tc>
        <w:tc>
          <w:tcPr>
            <w:tcW w:w="480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4248" w:type="pct"/>
            <w:gridSpan w:val="2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Hyväksyn sen, että [</w:t>
            </w:r>
            <w:r w:rsidRPr="00DB15E6">
              <w:rPr>
                <w:rFonts w:asciiTheme="majorHAnsi" w:hAnsiTheme="majorHAnsi"/>
                <w:i/>
                <w:color w:val="FF0000"/>
                <w:sz w:val="24"/>
              </w:rPr>
              <w:t>organisaation nimi</w:t>
            </w:r>
            <w:r w:rsidRPr="00DB15E6">
              <w:rPr>
                <w:rFonts w:asciiTheme="majorHAnsi" w:hAnsiTheme="majorHAnsi"/>
                <w:sz w:val="24"/>
              </w:rPr>
              <w:t xml:space="preserve">] siirtää näytteitäni ja/tai henkilötietojani (koodatussa muodossa henkilöllisyyteni suojaamiseksi) erikoistuneisiin laboratorioihin, jotka analysoivat tiedotteessa ”Information for Participating </w:t>
            </w:r>
            <w:r w:rsidRPr="00DB15E6">
              <w:rPr>
                <w:rFonts w:asciiTheme="majorHAnsi" w:hAnsiTheme="majorHAnsi"/>
                <w:sz w:val="24"/>
              </w:rPr>
              <w:t>Workers” ilmoitetut kemikaalit ja merkkiaineet.</w:t>
            </w:r>
          </w:p>
        </w:tc>
        <w:tc>
          <w:tcPr>
            <w:tcW w:w="480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4248" w:type="pct"/>
            <w:gridSpan w:val="2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Hyväksyn sen, että [</w:t>
            </w:r>
            <w:r w:rsidRPr="00DB15E6">
              <w:rPr>
                <w:rFonts w:asciiTheme="majorHAnsi" w:hAnsiTheme="majorHAnsi"/>
                <w:i/>
                <w:color w:val="FF0000"/>
                <w:sz w:val="24"/>
              </w:rPr>
              <w:t>organisaation nimi</w:t>
            </w:r>
            <w:r w:rsidRPr="00DB15E6">
              <w:rPr>
                <w:rFonts w:asciiTheme="majorHAnsi" w:hAnsiTheme="majorHAnsi"/>
                <w:sz w:val="24"/>
              </w:rPr>
              <w:t>] säilyttää näytteitäni ja henkilötietojani biopankissa [</w:t>
            </w:r>
            <w:r w:rsidRPr="00DB15E6">
              <w:rPr>
                <w:rFonts w:asciiTheme="majorHAnsi" w:hAnsiTheme="majorHAnsi"/>
                <w:i/>
                <w:color w:val="FF0000"/>
                <w:sz w:val="24"/>
              </w:rPr>
              <w:t>vuosien lukumäärä</w:t>
            </w:r>
            <w:r w:rsidRPr="00DB15E6">
              <w:rPr>
                <w:rFonts w:asciiTheme="majorHAnsi" w:hAnsiTheme="majorHAnsi"/>
                <w:sz w:val="24"/>
              </w:rPr>
              <w:t>] vuoden ajan tulevia eettisesti hyväksyttyjä biomonitorointitutkimuksia varten.</w:t>
            </w:r>
          </w:p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Ymmärrän, e</w:t>
            </w:r>
            <w:r w:rsidRPr="00DB15E6">
              <w:rPr>
                <w:rFonts w:asciiTheme="majorHAnsi" w:hAnsiTheme="majorHAnsi"/>
                <w:sz w:val="24"/>
              </w:rPr>
              <w:t>ttä [</w:t>
            </w:r>
            <w:r w:rsidRPr="00DB15E6">
              <w:rPr>
                <w:rFonts w:asciiTheme="majorHAnsi" w:hAnsiTheme="majorHAnsi"/>
                <w:i/>
                <w:color w:val="FF0000"/>
                <w:sz w:val="24"/>
              </w:rPr>
              <w:t>organisaation nimi</w:t>
            </w:r>
            <w:r w:rsidRPr="00DB15E6">
              <w:rPr>
                <w:rFonts w:asciiTheme="majorHAnsi" w:hAnsiTheme="majorHAnsi"/>
                <w:sz w:val="24"/>
              </w:rPr>
              <w:t>] saattaa ottaa minuun tulevaisuudessa yhteyttä säilytettyihin näytteisiini ja henkilötietoihini liittyen. Yhteystietoni voidaan säilyttää vain tätä tarkoitusta varten, eikä niitä luovuteta kolmansille osapuolille.</w:t>
            </w:r>
          </w:p>
        </w:tc>
        <w:tc>
          <w:tcPr>
            <w:tcW w:w="480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4248" w:type="pct"/>
            <w:gridSpan w:val="2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 xml:space="preserve">Hyväksyn sen, </w:t>
            </w:r>
            <w:r w:rsidRPr="00DB15E6">
              <w:rPr>
                <w:rFonts w:asciiTheme="majorHAnsi" w:hAnsiTheme="majorHAnsi"/>
                <w:sz w:val="24"/>
              </w:rPr>
              <w:t>että [</w:t>
            </w:r>
            <w:r w:rsidRPr="00DB15E6">
              <w:rPr>
                <w:rFonts w:asciiTheme="majorHAnsi" w:hAnsiTheme="majorHAnsi"/>
                <w:i/>
                <w:color w:val="FF0000"/>
                <w:sz w:val="24"/>
              </w:rPr>
              <w:t>organisaation nimi</w:t>
            </w:r>
            <w:r w:rsidRPr="00DB15E6">
              <w:rPr>
                <w:rFonts w:asciiTheme="majorHAnsi" w:hAnsiTheme="majorHAnsi"/>
                <w:sz w:val="24"/>
              </w:rPr>
              <w:t>] käyttää kameroita seuraavin ehdoin:</w:t>
            </w:r>
          </w:p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DB15E6">
              <w:rPr>
                <w:rFonts w:asciiTheme="majorHAnsi" w:hAnsiTheme="majorHAnsi"/>
                <w:sz w:val="24"/>
              </w:rPr>
              <w:t xml:space="preserve"> Minua </w:t>
            </w:r>
            <w:r w:rsidRPr="00DB15E6">
              <w:rPr>
                <w:rFonts w:asciiTheme="majorHAnsi" w:hAnsiTheme="majorHAnsi"/>
                <w:b/>
                <w:sz w:val="24"/>
              </w:rPr>
              <w:t>ei saa</w:t>
            </w:r>
            <w:r w:rsidRPr="00DB15E6">
              <w:rPr>
                <w:rFonts w:asciiTheme="majorHAnsi" w:hAnsiTheme="majorHAnsi"/>
                <w:sz w:val="24"/>
              </w:rPr>
              <w:t xml:space="preserve"> valokuvata tutkimuskäynnin aikana.</w:t>
            </w:r>
          </w:p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DB15E6">
              <w:rPr>
                <w:rFonts w:asciiTheme="majorHAnsi" w:hAnsiTheme="majorHAnsi"/>
                <w:sz w:val="24"/>
              </w:rPr>
              <w:t xml:space="preserve"> Minua saa valokuvata sillä edellytyksellä, että kuvani sumennetaan henkilöllisyyteni suojaamiseksi julkaistavissa raporteissa.  </w:t>
            </w:r>
          </w:p>
        </w:tc>
        <w:tc>
          <w:tcPr>
            <w:tcW w:w="480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4248" w:type="pct"/>
            <w:gridSpan w:val="2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Ymmärrän,</w:t>
            </w:r>
            <w:r w:rsidRPr="00DB15E6">
              <w:rPr>
                <w:rFonts w:asciiTheme="majorHAnsi" w:hAnsiTheme="majorHAnsi"/>
                <w:sz w:val="24"/>
              </w:rPr>
              <w:t xml:space="preserve"> etten saa tutkimukseen osallistumisesta taloudellista hyötyä. </w:t>
            </w:r>
          </w:p>
        </w:tc>
        <w:tc>
          <w:tcPr>
            <w:tcW w:w="480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4248" w:type="pct"/>
            <w:gridSpan w:val="2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Ymmärrän, että saan tiedot virtsan kromipitoisuutta koskevista henkilökohtaisista tuloksistani. Tiedot toimittaa [</w:t>
            </w:r>
            <w:r w:rsidRPr="00DB15E6">
              <w:rPr>
                <w:rFonts w:asciiTheme="majorHAnsi" w:hAnsiTheme="majorHAnsi"/>
                <w:i/>
                <w:color w:val="FF0000"/>
                <w:sz w:val="24"/>
              </w:rPr>
              <w:t>määritä maakohtaisesti</w:t>
            </w:r>
            <w:r w:rsidRPr="00DB15E6">
              <w:rPr>
                <w:rFonts w:asciiTheme="majorHAnsi" w:hAnsiTheme="majorHAnsi"/>
                <w:i/>
                <w:sz w:val="24"/>
              </w:rPr>
              <w:t>]</w:t>
            </w:r>
            <w:r w:rsidRPr="00DB15E6">
              <w:rPr>
                <w:rFonts w:asciiTheme="majorHAnsi" w:hAnsiTheme="majorHAnsi"/>
                <w:sz w:val="24"/>
              </w:rPr>
              <w:t>.</w:t>
            </w:r>
          </w:p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Kun tutkimus on valmis, saan myös yhteenvedon sen lopullisista kokonaistuloksista. Haluan saada yhteenvedon sähköpostitse/postitse seuraavaan osoitteeseen:</w:t>
            </w:r>
          </w:p>
          <w:p w:rsidR="001536F8" w:rsidRPr="00DB15E6" w:rsidP="00B4157C">
            <w:pPr>
              <w:pStyle w:val="DNEx3"/>
              <w:framePr w:hSpace="0" w:wrap="auto" w:vAnchor="margin" w:hAnchor="text" w:xAlign="left" w:yAlign="inline"/>
            </w:pPr>
            <w:r w:rsidRPr="00DB15E6">
              <w:t>_____________________________________________________________</w:t>
            </w:r>
          </w:p>
        </w:tc>
        <w:tc>
          <w:tcPr>
            <w:tcW w:w="480" w:type="pct"/>
          </w:tcPr>
          <w:p w:rsidR="005B2095" w:rsidRPr="00DB15E6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6FFF" w:rsidRPr="00DB15E6" w:rsidP="0043539D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5000" w:type="pct"/>
        <w:tblInd w:w="284" w:type="dxa"/>
        <w:tblLook w:val="04A0"/>
      </w:tblPr>
      <w:tblGrid>
        <w:gridCol w:w="3641"/>
        <w:gridCol w:w="2487"/>
        <w:gridCol w:w="3504"/>
      </w:tblGrid>
      <w:tr w:rsidTr="001536F8">
        <w:tblPrEx>
          <w:tblW w:w="5000" w:type="pct"/>
          <w:tblInd w:w="284" w:type="dxa"/>
          <w:tblLook w:val="04A0"/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39D" w:rsidRPr="00DB15E6" w:rsidP="00C94FEA">
            <w:pPr>
              <w:pStyle w:val="DNEx1"/>
            </w:pPr>
          </w:p>
          <w:p w:rsidR="0043539D" w:rsidRPr="00DB15E6" w:rsidP="00C94FEA">
            <w:pPr>
              <w:pStyle w:val="DNEx1"/>
            </w:pPr>
          </w:p>
          <w:p w:rsidR="00116FFF" w:rsidRPr="00DB15E6" w:rsidP="00C94FEA">
            <w:pPr>
              <w:pStyle w:val="DNEx1"/>
            </w:pPr>
            <w:r w:rsidRPr="00DB15E6">
              <w:t>.................................................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DB15E6" w:rsidP="00C94FEA">
            <w:pPr>
              <w:pStyle w:val="DNEx1"/>
            </w:pPr>
          </w:p>
          <w:p w:rsidR="00116FFF" w:rsidRPr="00DB15E6" w:rsidP="00C94FEA">
            <w:pPr>
              <w:pStyle w:val="DNEx1"/>
            </w:pPr>
            <w:r w:rsidRPr="00DB15E6">
              <w:t>.................................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2AA" w:rsidRPr="00DB15E6" w:rsidP="00C94FEA">
            <w:pPr>
              <w:pStyle w:val="DNEx1"/>
            </w:pPr>
          </w:p>
          <w:p w:rsidR="00116FFF" w:rsidRPr="00DB15E6" w:rsidP="00C94FEA">
            <w:pPr>
              <w:pStyle w:val="DNEx1"/>
            </w:pPr>
            <w:r w:rsidRPr="00DB15E6">
              <w:t>..................................................</w:t>
            </w:r>
          </w:p>
        </w:tc>
      </w:tr>
      <w:tr w:rsidTr="001536F8">
        <w:tblPrEx>
          <w:tblW w:w="5000" w:type="pct"/>
          <w:tblInd w:w="284" w:type="dxa"/>
          <w:tblLook w:val="04A0"/>
        </w:tblPrEx>
        <w:trPr>
          <w:trHeight w:val="11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DB15E6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Osallistujan nimi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DB15E6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Päivämäärä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DB15E6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Osallistujan allekirjoitus</w:t>
            </w:r>
          </w:p>
        </w:tc>
      </w:tr>
    </w:tbl>
    <w:p w:rsidR="00116FFF" w:rsidRPr="00DB15E6" w:rsidP="00C94FEA">
      <w:pPr>
        <w:pStyle w:val="DNEx2"/>
      </w:pPr>
      <w:r w:rsidRPr="00DB15E6">
        <w:t xml:space="preserve">      </w:t>
      </w:r>
      <w:r w:rsidRPr="00DB15E6">
        <w:t>------------------------------------------------------------------------------------------------------------------------------</w:t>
      </w:r>
    </w:p>
    <w:p w:rsidR="00116FFF" w:rsidRPr="00DB15E6" w:rsidP="00116FFF">
      <w:pPr>
        <w:rPr>
          <w:rFonts w:asciiTheme="majorHAnsi" w:hAnsiTheme="majorHAnsi"/>
          <w:b/>
          <w:bCs/>
          <w:sz w:val="24"/>
          <w:szCs w:val="24"/>
        </w:rPr>
      </w:pPr>
    </w:p>
    <w:p w:rsidR="00116FFF" w:rsidRPr="00DB15E6" w:rsidP="00116FFF">
      <w:pPr>
        <w:rPr>
          <w:rFonts w:asciiTheme="majorHAnsi" w:hAnsiTheme="majorHAnsi"/>
          <w:b/>
          <w:bCs/>
          <w:sz w:val="24"/>
          <w:szCs w:val="24"/>
        </w:rPr>
      </w:pPr>
    </w:p>
    <w:p w:rsidR="00EE594F" w:rsidRPr="00DB15E6" w:rsidP="00116FFF">
      <w:pPr>
        <w:rPr>
          <w:rFonts w:asciiTheme="majorHAnsi" w:hAnsiTheme="majorHAnsi"/>
          <w:b/>
          <w:bCs/>
          <w:sz w:val="24"/>
          <w:szCs w:val="24"/>
        </w:rPr>
      </w:pPr>
    </w:p>
    <w:p w:rsidR="00116FFF" w:rsidRPr="00DB15E6" w:rsidP="008D2752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DB15E6">
        <w:rPr>
          <w:rFonts w:asciiTheme="majorHAnsi" w:hAnsiTheme="majorHAnsi"/>
          <w:b/>
          <w:sz w:val="24"/>
        </w:rPr>
        <w:t>Tutkijan / suostumuksen vastaanottavan henkilön lausuma</w:t>
      </w:r>
    </w:p>
    <w:p w:rsidR="00116FFF" w:rsidRPr="00DB15E6" w:rsidP="00116FFF">
      <w:pPr>
        <w:rPr>
          <w:rFonts w:asciiTheme="majorHAnsi" w:hAnsiTheme="majorHAnsi"/>
          <w:bCs/>
          <w:sz w:val="24"/>
          <w:szCs w:val="24"/>
        </w:rPr>
      </w:pPr>
    </w:p>
    <w:p w:rsidR="00116FFF" w:rsidRPr="00DB15E6" w:rsidP="008D2752">
      <w:pPr>
        <w:jc w:val="both"/>
        <w:rPr>
          <w:rFonts w:asciiTheme="majorHAnsi" w:hAnsiTheme="majorHAnsi"/>
          <w:bCs/>
          <w:sz w:val="24"/>
          <w:szCs w:val="24"/>
        </w:rPr>
      </w:pPr>
      <w:r w:rsidRPr="00DB15E6">
        <w:rPr>
          <w:rFonts w:asciiTheme="majorHAnsi" w:hAnsiTheme="majorHAnsi"/>
          <w:sz w:val="24"/>
        </w:rPr>
        <w:t xml:space="preserve">Vahvistan, että osallistuja on saanut mahdollisuuden esittää kysymyksiä tutkimuksesta ja että olen vastannut kaikkiin osallistujan esittämiin kysymyksiin oikein ja parhaan kykyni mukaan. Vahvistan, että osallistujaa ei ole pakotettu antamaan suostumustaan </w:t>
      </w:r>
      <w:r w:rsidRPr="00DB15E6">
        <w:rPr>
          <w:rFonts w:asciiTheme="majorHAnsi" w:hAnsiTheme="majorHAnsi"/>
          <w:sz w:val="24"/>
        </w:rPr>
        <w:t xml:space="preserve">ja että suostumus on annettu vapaaehtoisesti. </w:t>
      </w:r>
    </w:p>
    <w:p w:rsidR="00116FFF" w:rsidRPr="00DB15E6" w:rsidP="00116FFF">
      <w:pPr>
        <w:rPr>
          <w:rFonts w:asciiTheme="majorHAnsi" w:hAnsiTheme="majorHAnsi"/>
          <w:b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3641"/>
        <w:gridCol w:w="2487"/>
        <w:gridCol w:w="3504"/>
      </w:tblGrid>
      <w:tr w:rsidTr="001536F8">
        <w:tblPrEx>
          <w:tblW w:w="5000" w:type="pct"/>
          <w:tblLook w:val="04A0"/>
        </w:tblPrEx>
        <w:trPr>
          <w:trHeight w:val="662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DB15E6" w:rsidP="00C94FEA">
            <w:pPr>
              <w:pStyle w:val="DNEx1"/>
            </w:pPr>
          </w:p>
          <w:p w:rsidR="00116FFF" w:rsidRPr="00DB15E6" w:rsidP="00C94FEA">
            <w:pPr>
              <w:pStyle w:val="DNEx1"/>
            </w:pPr>
            <w:r w:rsidRPr="00DB15E6">
              <w:t>.......................................................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DB15E6" w:rsidP="00C94FEA">
            <w:pPr>
              <w:pStyle w:val="DNEx1"/>
            </w:pPr>
          </w:p>
          <w:p w:rsidR="00116FFF" w:rsidRPr="00DB15E6" w:rsidP="00C94FEA">
            <w:pPr>
              <w:pStyle w:val="DNEx1"/>
            </w:pPr>
            <w:r w:rsidRPr="00DB15E6">
              <w:t>.....................................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DB15E6" w:rsidP="00C94FEA">
            <w:pPr>
              <w:pStyle w:val="DNEx1"/>
            </w:pPr>
            <w:r w:rsidRPr="00DB15E6">
              <w:t xml:space="preserve"> ...................................................</w:t>
            </w:r>
          </w:p>
        </w:tc>
      </w:tr>
      <w:tr w:rsidTr="001536F8">
        <w:tblPrEx>
          <w:tblW w:w="5000" w:type="pct"/>
          <w:tblLook w:val="04A0"/>
        </w:tblPrEx>
        <w:trPr>
          <w:trHeight w:val="11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DB15E6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Tutkijan / suostumuksen</w:t>
            </w:r>
          </w:p>
          <w:p w:rsidR="00116FFF" w:rsidRPr="00DB15E6" w:rsidP="001536F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vastaanottavan henkilön nimi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DB15E6" w:rsidP="001536F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Päivä</w:t>
            </w:r>
            <w:r w:rsidRPr="00DB15E6">
              <w:rPr>
                <w:rFonts w:asciiTheme="majorHAnsi" w:hAnsiTheme="majorHAnsi"/>
                <w:sz w:val="24"/>
              </w:rPr>
              <w:t>määrä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DB15E6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Tutkijan / suostumuksen</w:t>
            </w:r>
          </w:p>
          <w:p w:rsidR="00116FFF" w:rsidRPr="00DB15E6" w:rsidP="001536F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B15E6">
              <w:rPr>
                <w:rFonts w:asciiTheme="majorHAnsi" w:hAnsiTheme="majorHAnsi"/>
                <w:sz w:val="24"/>
              </w:rPr>
              <w:t>vastaanottavan henkilön allekirjoitus</w:t>
            </w:r>
          </w:p>
        </w:tc>
      </w:tr>
    </w:tbl>
    <w:p w:rsidR="00116FFF" w:rsidRPr="00DB15E6" w:rsidP="00116FFF">
      <w:pPr>
        <w:rPr>
          <w:rFonts w:asciiTheme="majorHAnsi" w:hAnsiTheme="majorHAnsi"/>
          <w:bCs/>
          <w:sz w:val="24"/>
          <w:szCs w:val="24"/>
        </w:rPr>
      </w:pPr>
    </w:p>
    <w:p w:rsidR="00B37ADB" w:rsidRPr="00DB15E6" w:rsidP="00116FFF">
      <w:pPr>
        <w:rPr>
          <w:rFonts w:asciiTheme="majorHAnsi" w:hAnsiTheme="majorHAnsi"/>
          <w:sz w:val="24"/>
          <w:szCs w:val="24"/>
        </w:rPr>
      </w:pPr>
      <w:bookmarkEnd w:id="0"/>
    </w:p>
    <w:sectPr w:rsidSect="004353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1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33444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E72990" w:rsidRPr="00E72990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E72990">
          <w:rPr>
            <w:rFonts w:asciiTheme="majorHAnsi" w:hAnsiTheme="majorHAnsi"/>
            <w:sz w:val="20"/>
            <w:szCs w:val="20"/>
          </w:rPr>
          <w:fldChar w:fldCharType="begin"/>
        </w:r>
        <w:r w:rsidRPr="00E7299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E72990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1</w:t>
        </w:r>
        <w:r w:rsidRPr="00E72990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7C3445" w:rsidRPr="007C3445" w:rsidP="007C3445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AA" w:rsidP="00ED7997">
    <w:pPr>
      <w:pStyle w:val="Header"/>
      <w:jc w:val="right"/>
      <w:rPr>
        <w:rFonts w:ascii="Calibri" w:hAnsi="Calibri" w:cs="Calibri"/>
        <w:noProof/>
        <w:sz w:val="20"/>
        <w:szCs w:val="20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4872473</wp:posOffset>
          </wp:positionH>
          <wp:positionV relativeFrom="paragraph">
            <wp:posOffset>-280463</wp:posOffset>
          </wp:positionV>
          <wp:extent cx="1426845" cy="646430"/>
          <wp:effectExtent l="0" t="0" r="1905" b="1270"/>
          <wp:wrapTight wrapText="bothSides">
            <wp:wrapPolygon>
              <wp:start x="0" y="0"/>
              <wp:lineTo x="0" y="21006"/>
              <wp:lineTo x="21340" y="2100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855205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4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630852" name="eu flag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2AA">
    <w:pPr>
      <w:pStyle w:val="Header"/>
      <w:rPr>
        <w:rFonts w:ascii="Calibri" w:hAnsi="Calibri" w:cs="Calibri"/>
        <w:noProof/>
        <w:sz w:val="20"/>
        <w:szCs w:val="20"/>
      </w:rPr>
    </w:pPr>
  </w:p>
  <w:p w:rsidR="007C3445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4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604225" name="HBM press release_sfondo.jp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Calibri" w:hAnsi="Calibri"/>
        <w:noProof/>
        <w:sz w:val="20"/>
      </w:rPr>
      <w:t>HALLITUKSEN/LAITOKSEN LOGO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6FFF"/>
    <w:rsid w:val="001536F8"/>
    <w:rsid w:val="002E0934"/>
    <w:rsid w:val="003033B9"/>
    <w:rsid w:val="00323FA2"/>
    <w:rsid w:val="0043539D"/>
    <w:rsid w:val="005A2B30"/>
    <w:rsid w:val="005B2095"/>
    <w:rsid w:val="005C415A"/>
    <w:rsid w:val="006014A7"/>
    <w:rsid w:val="006157F6"/>
    <w:rsid w:val="006E4B6F"/>
    <w:rsid w:val="00706345"/>
    <w:rsid w:val="007C3445"/>
    <w:rsid w:val="00885B63"/>
    <w:rsid w:val="008B1CCF"/>
    <w:rsid w:val="008D2752"/>
    <w:rsid w:val="008F258C"/>
    <w:rsid w:val="00915567"/>
    <w:rsid w:val="00A5072F"/>
    <w:rsid w:val="00A7268D"/>
    <w:rsid w:val="00AB13B9"/>
    <w:rsid w:val="00AC1DDF"/>
    <w:rsid w:val="00B37ADB"/>
    <w:rsid w:val="00B4157C"/>
    <w:rsid w:val="00B84D2E"/>
    <w:rsid w:val="00BB0B14"/>
    <w:rsid w:val="00BD60EF"/>
    <w:rsid w:val="00C502AA"/>
    <w:rsid w:val="00C94FEA"/>
    <w:rsid w:val="00CF2051"/>
    <w:rsid w:val="00DA29E4"/>
    <w:rsid w:val="00DB15E6"/>
    <w:rsid w:val="00E55025"/>
    <w:rsid w:val="00E72990"/>
    <w:rsid w:val="00E8163C"/>
    <w:rsid w:val="00ED39A5"/>
    <w:rsid w:val="00ED740B"/>
    <w:rsid w:val="00ED7997"/>
    <w:rsid w:val="00EE594F"/>
    <w:rsid w:val="00F31846"/>
    <w:rsid w:val="00F8631D"/>
  </w:rsids>
  <m:mathPr>
    <m:mathFont m:val="Cambria Math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fi-FI" w:eastAsia="fi-FI" w:bidi="fi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paragraph" w:customStyle="1" w:styleId="DNEx1">
    <w:name w:val="DNEx1"/>
    <w:basedOn w:val="Normal"/>
    <w:qFormat/>
    <w:rsid w:val="00C94FEA"/>
    <w:rPr>
      <w:rFonts w:asciiTheme="majorHAnsi" w:hAnsiTheme="majorHAnsi"/>
      <w:bCs/>
      <w:sz w:val="24"/>
      <w:szCs w:val="24"/>
    </w:rPr>
  </w:style>
  <w:style w:type="paragraph" w:customStyle="1" w:styleId="DNEx2">
    <w:name w:val="DNEx2"/>
    <w:basedOn w:val="Normal"/>
    <w:qFormat/>
    <w:rsid w:val="00C94FEA"/>
    <w:rPr>
      <w:rFonts w:asciiTheme="majorHAnsi" w:hAnsiTheme="majorHAnsi"/>
      <w:b/>
      <w:bCs/>
      <w:sz w:val="24"/>
      <w:szCs w:val="24"/>
    </w:rPr>
  </w:style>
  <w:style w:type="paragraph" w:customStyle="1" w:styleId="DNEx3">
    <w:name w:val="DNEx3"/>
    <w:basedOn w:val="Normal"/>
    <w:qFormat/>
    <w:rsid w:val="00B4157C"/>
    <w:pPr>
      <w:framePr w:hSpace="180" w:wrap="around" w:vAnchor="text" w:hAnchor="margin" w:x="-289" w:y="397"/>
      <w:spacing w:after="120"/>
    </w:pPr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BB5B-3D89-4F4B-AE8B-C189AB9B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17</cp:revision>
  <dcterms:created xsi:type="dcterms:W3CDTF">2017-12-18T16:11:00Z</dcterms:created>
  <dcterms:modified xsi:type="dcterms:W3CDTF">2018-01-05T13:54:00Z</dcterms:modified>
</cp:coreProperties>
</file>